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58185" w14:textId="77777777" w:rsidR="0074696E" w:rsidRPr="00FE23E1" w:rsidRDefault="003A0B70" w:rsidP="00AD784C">
      <w:pPr>
        <w:pStyle w:val="Spacerparatopoffirstpage"/>
        <w:rPr>
          <w:noProof w:val="0"/>
          <w:lang w:val="ru-RU"/>
        </w:rPr>
      </w:pPr>
      <w:r w:rsidRPr="00FE23E1">
        <w:rPr>
          <w:lang w:eastAsia="zh-CN"/>
        </w:rPr>
        <w:drawing>
          <wp:anchor distT="0" distB="0" distL="114300" distR="114300" simplePos="0" relativeHeight="251657728" behindDoc="1" locked="1" layoutInCell="0" allowOverlap="1" wp14:anchorId="4AB8AA7D" wp14:editId="29714FC2">
            <wp:simplePos x="0" y="0"/>
            <wp:positionH relativeFrom="page">
              <wp:posOffset>0</wp:posOffset>
            </wp:positionH>
            <wp:positionV relativeFrom="page">
              <wp:posOffset>-34925</wp:posOffset>
            </wp:positionV>
            <wp:extent cx="7570470" cy="2075180"/>
            <wp:effectExtent l="0" t="0" r="0" b="1270"/>
            <wp:wrapNone/>
            <wp:docPr id="33" name="Picture 33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Decorativ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86BABB" w14:textId="77777777" w:rsidR="00A62D44" w:rsidRPr="00FE23E1" w:rsidRDefault="00A62D44" w:rsidP="004C6EEE">
      <w:pPr>
        <w:pStyle w:val="Sectionbreakfirstpage"/>
        <w:rPr>
          <w:lang w:val="ru-RU"/>
        </w:rPr>
        <w:sectPr w:rsidR="00A62D44" w:rsidRPr="00FE23E1" w:rsidSect="00AD784C">
          <w:footerReference w:type="default" r:id="rId9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</w:tblGrid>
      <w:tr w:rsidR="00AD784C" w:rsidRPr="00113400" w14:paraId="5C89E1F1" w14:textId="77777777" w:rsidTr="002D2E32">
        <w:trPr>
          <w:trHeight w:val="1247"/>
        </w:trPr>
        <w:tc>
          <w:tcPr>
            <w:tcW w:w="8188" w:type="dxa"/>
            <w:shd w:val="clear" w:color="auto" w:fill="auto"/>
            <w:vAlign w:val="bottom"/>
          </w:tcPr>
          <w:p w14:paraId="34B69BF5" w14:textId="77777777" w:rsidR="00AD784C" w:rsidRPr="00FE23E1" w:rsidRDefault="00BC0590" w:rsidP="002D2E32">
            <w:pPr>
              <w:pStyle w:val="DHHSmainheading"/>
              <w:rPr>
                <w:lang w:val="ru-RU"/>
              </w:rPr>
            </w:pPr>
            <w:r w:rsidRPr="00FE23E1">
              <w:rPr>
                <w:lang w:val="ru-RU"/>
              </w:rPr>
              <w:lastRenderedPageBreak/>
              <w:t>Пожарная безопасность для</w:t>
            </w:r>
            <w:r w:rsidR="002D2E32" w:rsidRPr="00FE23E1">
              <w:rPr>
                <w:b/>
                <w:lang w:val="ru-RU"/>
              </w:rPr>
              <w:t xml:space="preserve"> </w:t>
            </w:r>
            <w:r w:rsidR="002D2E32" w:rsidRPr="00FE23E1">
              <w:rPr>
                <w:lang w:val="ru-RU"/>
              </w:rPr>
              <w:t>тех, кто проживает в государственном жилье</w:t>
            </w:r>
          </w:p>
        </w:tc>
      </w:tr>
      <w:tr w:rsidR="00AD784C" w:rsidRPr="00113400" w14:paraId="12335A69" w14:textId="77777777" w:rsidTr="002D2E32">
        <w:trPr>
          <w:trHeight w:hRule="exact" w:val="904"/>
        </w:trPr>
        <w:tc>
          <w:tcPr>
            <w:tcW w:w="8188" w:type="dxa"/>
            <w:shd w:val="clear" w:color="auto" w:fill="auto"/>
            <w:tcMar>
              <w:top w:w="170" w:type="dxa"/>
              <w:bottom w:w="510" w:type="dxa"/>
            </w:tcMar>
          </w:tcPr>
          <w:p w14:paraId="30ADAF85" w14:textId="77777777" w:rsidR="00357B4E" w:rsidRPr="00FE23E1" w:rsidRDefault="002D2E32" w:rsidP="00BC0590">
            <w:pPr>
              <w:pStyle w:val="DHHSmainsubheading"/>
              <w:rPr>
                <w:lang w:val="ru-RU"/>
              </w:rPr>
            </w:pPr>
            <w:r w:rsidRPr="00FE23E1">
              <w:rPr>
                <w:lang w:val="ru-RU"/>
              </w:rPr>
              <w:t>Что делать в случае пожара</w:t>
            </w:r>
            <w:r w:rsidR="00503959" w:rsidRPr="00FE23E1">
              <w:rPr>
                <w:lang w:val="ru-RU"/>
              </w:rPr>
              <w:t xml:space="preserve"> </w:t>
            </w:r>
            <w:r w:rsidR="008A497A" w:rsidRPr="00FE23E1">
              <w:rPr>
                <w:lang w:val="ru-RU"/>
              </w:rPr>
              <w:t>(</w:t>
            </w:r>
            <w:r w:rsidR="00BC0590" w:rsidRPr="00FE23E1">
              <w:rPr>
                <w:lang w:val="ru-RU"/>
              </w:rPr>
              <w:t>доступная версия</w:t>
            </w:r>
            <w:r w:rsidR="008A497A" w:rsidRPr="00FE23E1">
              <w:rPr>
                <w:lang w:val="ru-RU"/>
              </w:rPr>
              <w:t>)</w:t>
            </w:r>
          </w:p>
        </w:tc>
      </w:tr>
    </w:tbl>
    <w:p w14:paraId="5720207F" w14:textId="77777777" w:rsidR="00AD784C" w:rsidRPr="00FE23E1" w:rsidRDefault="002D2E32" w:rsidP="00C03B9F">
      <w:pPr>
        <w:pStyle w:val="DHHSTOCheadingfactsheet"/>
        <w:rPr>
          <w:lang w:val="ru-RU"/>
        </w:rPr>
      </w:pPr>
      <w:r w:rsidRPr="00FE23E1">
        <w:rPr>
          <w:lang w:val="ru-RU"/>
        </w:rPr>
        <w:t>Оглавление</w:t>
      </w:r>
    </w:p>
    <w:bookmarkStart w:id="0" w:name="_GoBack"/>
    <w:bookmarkEnd w:id="0"/>
    <w:p w14:paraId="2673ECE8" w14:textId="77777777" w:rsidR="00113400" w:rsidRDefault="00AD784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zh-CN"/>
        </w:rPr>
      </w:pPr>
      <w:r w:rsidRPr="00FE23E1">
        <w:rPr>
          <w:noProof w:val="0"/>
          <w:lang w:val="ru-RU"/>
        </w:rPr>
        <w:fldChar w:fldCharType="begin"/>
      </w:r>
      <w:r w:rsidRPr="00FE23E1">
        <w:rPr>
          <w:noProof w:val="0"/>
          <w:lang w:val="ru-RU"/>
        </w:rPr>
        <w:instrText xml:space="preserve"> TOC \h \z \t "Heading 1,1,Heading 2,2" </w:instrText>
      </w:r>
      <w:r w:rsidRPr="00FE23E1">
        <w:rPr>
          <w:noProof w:val="0"/>
          <w:lang w:val="ru-RU"/>
        </w:rPr>
        <w:fldChar w:fldCharType="separate"/>
      </w:r>
      <w:hyperlink w:anchor="_Toc498086856" w:history="1">
        <w:r w:rsidR="00113400" w:rsidRPr="00175E25">
          <w:rPr>
            <w:rStyle w:val="Hyperlink"/>
            <w:lang w:val="ru-RU"/>
          </w:rPr>
          <w:t>Дымовые пожарные извещатели и спринклеры в вашей квартире</w:t>
        </w:r>
        <w:r w:rsidR="00113400">
          <w:rPr>
            <w:webHidden/>
          </w:rPr>
          <w:tab/>
        </w:r>
        <w:r w:rsidR="00113400">
          <w:rPr>
            <w:webHidden/>
          </w:rPr>
          <w:fldChar w:fldCharType="begin"/>
        </w:r>
        <w:r w:rsidR="00113400">
          <w:rPr>
            <w:webHidden/>
          </w:rPr>
          <w:instrText xml:space="preserve"> PAGEREF _Toc498086856 \h </w:instrText>
        </w:r>
        <w:r w:rsidR="00113400">
          <w:rPr>
            <w:webHidden/>
          </w:rPr>
        </w:r>
        <w:r w:rsidR="00113400">
          <w:rPr>
            <w:webHidden/>
          </w:rPr>
          <w:fldChar w:fldCharType="separate"/>
        </w:r>
        <w:r w:rsidR="00113400">
          <w:rPr>
            <w:webHidden/>
          </w:rPr>
          <w:t>2</w:t>
        </w:r>
        <w:r w:rsidR="00113400">
          <w:rPr>
            <w:webHidden/>
          </w:rPr>
          <w:fldChar w:fldCharType="end"/>
        </w:r>
      </w:hyperlink>
    </w:p>
    <w:p w14:paraId="48544092" w14:textId="77777777" w:rsidR="00113400" w:rsidRDefault="001134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498086857" w:history="1">
        <w:r w:rsidRPr="00175E25">
          <w:rPr>
            <w:rStyle w:val="Hyperlink"/>
            <w:lang w:val="ru-RU"/>
          </w:rPr>
          <w:t>Дымовые пожарные извещатели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_Toc498086857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33DF508" w14:textId="77777777" w:rsidR="00113400" w:rsidRDefault="001134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498086858" w:history="1">
        <w:r w:rsidRPr="00175E25">
          <w:rPr>
            <w:rStyle w:val="Hyperlink"/>
            <w:lang w:val="ru-RU"/>
          </w:rPr>
          <w:t>Спринклеры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_Toc498086858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AEE257F" w14:textId="77777777" w:rsidR="00113400" w:rsidRDefault="0011340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zh-CN"/>
        </w:rPr>
      </w:pPr>
      <w:hyperlink w:anchor="_Toc498086859" w:history="1">
        <w:r w:rsidRPr="00175E25">
          <w:rPr>
            <w:rStyle w:val="Hyperlink"/>
            <w:lang w:val="ru-RU"/>
          </w:rPr>
          <w:t>Что делать в случае пожара в вашей квартире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_Toc498086859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D21610F" w14:textId="77777777" w:rsidR="00113400" w:rsidRDefault="001134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498086860" w:history="1">
        <w:r w:rsidRPr="00175E25">
          <w:rPr>
            <w:rStyle w:val="Hyperlink"/>
            <w:lang w:val="ru-RU"/>
          </w:rPr>
          <w:t>Если у вас в квартире возник пожар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_Toc498086860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4957A2F" w14:textId="77777777" w:rsidR="00113400" w:rsidRDefault="001134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498086861" w:history="1">
        <w:r w:rsidRPr="00175E25">
          <w:rPr>
            <w:rStyle w:val="Hyperlink"/>
            <w:lang w:val="ru-RU"/>
          </w:rPr>
          <w:t>Если вы не можете эвакуироваться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_Toc498086861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57D089B" w14:textId="77777777" w:rsidR="00113400" w:rsidRDefault="0011340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zh-CN"/>
        </w:rPr>
      </w:pPr>
      <w:hyperlink w:anchor="_Toc498086862" w:history="1">
        <w:r w:rsidRPr="00175E25">
          <w:rPr>
            <w:rStyle w:val="Hyperlink"/>
            <w:lang w:val="ru-RU"/>
          </w:rPr>
          <w:t>Что делать в том случае, если в здании возник пожар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_Toc498086862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8C0109A" w14:textId="77777777" w:rsidR="00113400" w:rsidRDefault="001134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498086863" w:history="1">
        <w:r w:rsidRPr="00175E25">
          <w:rPr>
            <w:rStyle w:val="Hyperlink"/>
            <w:lang w:val="ru-RU"/>
          </w:rPr>
          <w:t>Если в здании возник пожар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_Toc498086863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B49CC2B" w14:textId="77777777" w:rsidR="00113400" w:rsidRDefault="001134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498086864" w:history="1">
        <w:r w:rsidRPr="00175E25">
          <w:rPr>
            <w:rStyle w:val="Hyperlink"/>
            <w:lang w:val="ru-RU"/>
          </w:rPr>
          <w:t>Меры пожарной безопасности в вашем здании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_Toc498086864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92A80DD" w14:textId="77777777" w:rsidR="00113400" w:rsidRDefault="0011340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zh-CN"/>
        </w:rPr>
      </w:pPr>
      <w:hyperlink w:anchor="_Toc498086865" w:history="1">
        <w:r w:rsidRPr="00175E25">
          <w:rPr>
            <w:rStyle w:val="Hyperlink"/>
            <w:lang w:val="ru-RU"/>
          </w:rPr>
          <w:t>Соблюдайте меры пожарной безопасности у себя дома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_Toc498086865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E9E5FB3" w14:textId="77777777" w:rsidR="00113400" w:rsidRDefault="001134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498086866" w:history="1">
        <w:r w:rsidRPr="00175E25">
          <w:rPr>
            <w:rStyle w:val="Hyperlink"/>
            <w:lang w:val="ru-RU"/>
          </w:rPr>
          <w:t>Свечи и масляные светильники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_Toc498086866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CCA1F76" w14:textId="77777777" w:rsidR="00113400" w:rsidRDefault="001134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498086867" w:history="1">
        <w:r w:rsidRPr="00175E25">
          <w:rPr>
            <w:rStyle w:val="Hyperlink"/>
            <w:lang w:val="ru-RU"/>
          </w:rPr>
          <w:t>Обогреватели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_Toc498086867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125A5A5" w14:textId="77777777" w:rsidR="00113400" w:rsidRDefault="001134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498086868" w:history="1">
        <w:r w:rsidRPr="00175E25">
          <w:rPr>
            <w:rStyle w:val="Hyperlink"/>
            <w:lang w:val="ru-RU"/>
          </w:rPr>
          <w:t>Сигареты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_Toc498086868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C50721F" w14:textId="77777777" w:rsidR="00113400" w:rsidRDefault="001134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498086869" w:history="1">
        <w:r w:rsidRPr="00175E25">
          <w:rPr>
            <w:rStyle w:val="Hyperlink"/>
            <w:lang w:val="ru-RU"/>
          </w:rPr>
          <w:t>Приготовление еды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_Toc498086869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536FE88" w14:textId="77777777" w:rsidR="00113400" w:rsidRDefault="001134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498086870" w:history="1">
        <w:r w:rsidRPr="00175E25">
          <w:rPr>
            <w:rStyle w:val="Hyperlink"/>
            <w:lang w:val="ru-RU"/>
          </w:rPr>
          <w:t>Другая важная информация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_Toc498086870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9CF7720" w14:textId="77777777" w:rsidR="00113400" w:rsidRDefault="0011340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zh-CN"/>
        </w:rPr>
      </w:pPr>
      <w:hyperlink w:anchor="_Toc498086871" w:history="1">
        <w:r w:rsidRPr="00175E25">
          <w:rPr>
            <w:rStyle w:val="Hyperlink"/>
            <w:lang w:val="ru-RU"/>
          </w:rPr>
          <w:t>Language Link – услуги переводчиков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_Toc498086871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C85EEC8" w14:textId="77777777" w:rsidR="007173CA" w:rsidRPr="00FE23E1" w:rsidRDefault="00AD784C" w:rsidP="003A0B70">
      <w:pPr>
        <w:pStyle w:val="DHHSbody"/>
        <w:spacing w:before="240"/>
        <w:rPr>
          <w:lang w:val="ru-RU"/>
        </w:rPr>
      </w:pPr>
      <w:r w:rsidRPr="00FE23E1">
        <w:rPr>
          <w:lang w:val="ru-RU"/>
        </w:rPr>
        <w:fldChar w:fldCharType="end"/>
      </w:r>
    </w:p>
    <w:p w14:paraId="292638E9" w14:textId="77777777" w:rsidR="007173CA" w:rsidRPr="00FE23E1" w:rsidRDefault="007173CA" w:rsidP="006F4655">
      <w:pPr>
        <w:pStyle w:val="DHHSbody"/>
        <w:spacing w:after="0"/>
        <w:rPr>
          <w:lang w:val="ru-RU"/>
        </w:rPr>
        <w:sectPr w:rsidR="007173CA" w:rsidRPr="00FE23E1" w:rsidSect="006F4655">
          <w:headerReference w:type="default" r:id="rId10"/>
          <w:footerReference w:type="default" r:id="rId11"/>
          <w:type w:val="continuous"/>
          <w:pgSz w:w="11906" w:h="16838" w:code="9"/>
          <w:pgMar w:top="1134" w:right="851" w:bottom="1077" w:left="851" w:header="567" w:footer="510" w:gutter="0"/>
          <w:cols w:space="340"/>
          <w:titlePg/>
          <w:docGrid w:linePitch="360"/>
        </w:sectPr>
      </w:pPr>
    </w:p>
    <w:p w14:paraId="3A621CB6" w14:textId="77777777" w:rsidR="00713840" w:rsidRPr="00FE23E1" w:rsidRDefault="00BC0590" w:rsidP="003A0B70">
      <w:pPr>
        <w:pStyle w:val="DHHSbody"/>
        <w:rPr>
          <w:lang w:val="ru-RU"/>
        </w:rPr>
      </w:pPr>
      <w:r w:rsidRPr="00FE23E1">
        <w:rPr>
          <w:lang w:val="ru-RU"/>
        </w:rPr>
        <w:lastRenderedPageBreak/>
        <w:t>В этой брошюре имеется важная информация о мерах пожарной безопасности для тех, кто проживает в высотных зданиях</w:t>
      </w:r>
      <w:r w:rsidR="003A0B70" w:rsidRPr="00FE23E1">
        <w:rPr>
          <w:lang w:val="ru-RU"/>
        </w:rPr>
        <w:t xml:space="preserve">. </w:t>
      </w:r>
    </w:p>
    <w:p w14:paraId="60F43254" w14:textId="77777777" w:rsidR="00713840" w:rsidRPr="00FE23E1" w:rsidRDefault="00BC0590" w:rsidP="003A0B70">
      <w:pPr>
        <w:pStyle w:val="DHHSbody"/>
        <w:rPr>
          <w:lang w:val="ru-RU"/>
        </w:rPr>
      </w:pPr>
      <w:r w:rsidRPr="00FE23E1">
        <w:rPr>
          <w:lang w:val="ru-RU"/>
        </w:rPr>
        <w:t>В ней говорится о том, что нужно делать, если у вас в квартире или в здании возникнет пожар</w:t>
      </w:r>
      <w:r w:rsidR="003A0B70" w:rsidRPr="00FE23E1">
        <w:rPr>
          <w:lang w:val="ru-RU"/>
        </w:rPr>
        <w:t xml:space="preserve">. </w:t>
      </w:r>
    </w:p>
    <w:p w14:paraId="133BB3E9" w14:textId="77777777" w:rsidR="00713840" w:rsidRPr="00FE23E1" w:rsidRDefault="00BC0590" w:rsidP="003A0B70">
      <w:pPr>
        <w:pStyle w:val="DHHSbody"/>
        <w:rPr>
          <w:lang w:val="ru-RU"/>
        </w:rPr>
      </w:pPr>
      <w:r w:rsidRPr="00FE23E1">
        <w:rPr>
          <w:lang w:val="ru-RU"/>
        </w:rPr>
        <w:t>Просим вас внимательно прочитать эту информацию</w:t>
      </w:r>
      <w:r w:rsidR="003A0B70" w:rsidRPr="00FE23E1">
        <w:rPr>
          <w:lang w:val="ru-RU"/>
        </w:rPr>
        <w:t xml:space="preserve">. </w:t>
      </w:r>
      <w:r w:rsidRPr="00FE23E1">
        <w:rPr>
          <w:lang w:val="ru-RU"/>
        </w:rPr>
        <w:t>Храните эту брошюру в легкодоступном месте</w:t>
      </w:r>
      <w:r w:rsidR="003A0B70" w:rsidRPr="00FE23E1">
        <w:rPr>
          <w:lang w:val="ru-RU"/>
        </w:rPr>
        <w:t xml:space="preserve">. </w:t>
      </w:r>
    </w:p>
    <w:p w14:paraId="74719AA1" w14:textId="77777777" w:rsidR="00713840" w:rsidRPr="00FE23E1" w:rsidRDefault="00BC0590" w:rsidP="003A0B70">
      <w:pPr>
        <w:pStyle w:val="DHHSbody"/>
        <w:rPr>
          <w:lang w:val="ru-RU"/>
        </w:rPr>
      </w:pPr>
      <w:r w:rsidRPr="00FE23E1">
        <w:rPr>
          <w:lang w:val="ru-RU"/>
        </w:rPr>
        <w:t>Если вам хотелось бы получить более подробную информацию, позвоните или придите в свой местный жилищный отдел</w:t>
      </w:r>
      <w:r w:rsidR="003A0B70" w:rsidRPr="00FE23E1">
        <w:rPr>
          <w:lang w:val="ru-RU"/>
        </w:rPr>
        <w:t>.</w:t>
      </w:r>
    </w:p>
    <w:p w14:paraId="74BE7F83" w14:textId="77777777" w:rsidR="00113400" w:rsidRDefault="00113400">
      <w:pPr>
        <w:rPr>
          <w:rFonts w:ascii="Arial" w:eastAsia="MS Gothic" w:hAnsi="Arial" w:cs="Arial"/>
          <w:bCs/>
          <w:color w:val="53565A"/>
          <w:kern w:val="32"/>
          <w:sz w:val="36"/>
          <w:szCs w:val="40"/>
          <w:lang w:val="ru-RU"/>
        </w:rPr>
      </w:pPr>
      <w:r>
        <w:rPr>
          <w:lang w:val="ru-RU"/>
        </w:rPr>
        <w:br w:type="page"/>
      </w:r>
    </w:p>
    <w:p w14:paraId="4545FA0A" w14:textId="67459DAA" w:rsidR="00713840" w:rsidRPr="00FE23E1" w:rsidRDefault="00BC0590" w:rsidP="00713840">
      <w:pPr>
        <w:pStyle w:val="Heading1"/>
        <w:rPr>
          <w:lang w:val="ru-RU"/>
        </w:rPr>
      </w:pPr>
      <w:bookmarkStart w:id="1" w:name="_Toc498086856"/>
      <w:r w:rsidRPr="00FE23E1">
        <w:rPr>
          <w:lang w:val="ru-RU"/>
        </w:rPr>
        <w:lastRenderedPageBreak/>
        <w:t>Дымовые пожарные извещатели и спринклеры в вашей квартире</w:t>
      </w:r>
      <w:bookmarkEnd w:id="1"/>
    </w:p>
    <w:p w14:paraId="28962CAC" w14:textId="77777777" w:rsidR="007A2795" w:rsidRPr="00FE23E1" w:rsidRDefault="00BC0590" w:rsidP="007A2795">
      <w:pPr>
        <w:pStyle w:val="Heading2"/>
        <w:rPr>
          <w:lang w:val="ru-RU"/>
        </w:rPr>
      </w:pPr>
      <w:bookmarkStart w:id="2" w:name="_Toc498086857"/>
      <w:r w:rsidRPr="00FE23E1">
        <w:rPr>
          <w:lang w:val="ru-RU"/>
        </w:rPr>
        <w:t>Дымовые пожарные извещатели</w:t>
      </w:r>
      <w:bookmarkEnd w:id="2"/>
    </w:p>
    <w:p w14:paraId="243C9090" w14:textId="77777777" w:rsidR="00713840" w:rsidRPr="00FE23E1" w:rsidRDefault="00BC0590" w:rsidP="00713840">
      <w:pPr>
        <w:pStyle w:val="DHHSbody"/>
        <w:rPr>
          <w:b/>
          <w:lang w:val="ru-RU"/>
        </w:rPr>
      </w:pPr>
      <w:r w:rsidRPr="00FE23E1">
        <w:rPr>
          <w:b/>
          <w:lang w:val="ru-RU"/>
        </w:rPr>
        <w:t>Дымовые пожарные извещатели спасают жизни людей</w:t>
      </w:r>
      <w:r w:rsidR="003A0B70" w:rsidRPr="00FE23E1">
        <w:rPr>
          <w:b/>
          <w:lang w:val="ru-RU"/>
        </w:rPr>
        <w:t xml:space="preserve">. </w:t>
      </w:r>
    </w:p>
    <w:p w14:paraId="4282A221" w14:textId="77777777" w:rsidR="00713840" w:rsidRPr="00FE23E1" w:rsidRDefault="00BC0590" w:rsidP="003A0B70">
      <w:pPr>
        <w:pStyle w:val="DHHSbody"/>
        <w:rPr>
          <w:lang w:val="ru-RU"/>
        </w:rPr>
      </w:pPr>
      <w:r w:rsidRPr="00FE23E1">
        <w:rPr>
          <w:lang w:val="ru-RU"/>
        </w:rPr>
        <w:t>В вашей квартире установлены дымовые пожарные извещатели, которые</w:t>
      </w:r>
      <w:r w:rsidR="003A0B70" w:rsidRPr="00FE23E1">
        <w:rPr>
          <w:lang w:val="ru-RU"/>
        </w:rPr>
        <w:t>:</w:t>
      </w:r>
    </w:p>
    <w:p w14:paraId="2892A036" w14:textId="77777777" w:rsidR="00713840" w:rsidRPr="00FE23E1" w:rsidRDefault="00BC0590" w:rsidP="00713840">
      <w:pPr>
        <w:pStyle w:val="DHHSbullet1"/>
        <w:rPr>
          <w:lang w:val="ru-RU"/>
        </w:rPr>
      </w:pPr>
      <w:r w:rsidRPr="00FE23E1">
        <w:rPr>
          <w:lang w:val="ru-RU"/>
        </w:rPr>
        <w:t xml:space="preserve">издают звуковые сигналы только внутри здания </w:t>
      </w:r>
      <w:r w:rsidR="003A0B70" w:rsidRPr="00FE23E1">
        <w:rPr>
          <w:lang w:val="ru-RU"/>
        </w:rPr>
        <w:t xml:space="preserve">– </w:t>
      </w:r>
      <w:r w:rsidRPr="00FE23E1">
        <w:rPr>
          <w:lang w:val="ru-RU"/>
        </w:rPr>
        <w:t>они не посылают вызов в службу пожарной охраны</w:t>
      </w:r>
    </w:p>
    <w:p w14:paraId="1C18F164" w14:textId="77777777" w:rsidR="00713840" w:rsidRPr="00FE23E1" w:rsidRDefault="00BC0590" w:rsidP="00713840">
      <w:pPr>
        <w:pStyle w:val="DHHSbullet1"/>
        <w:rPr>
          <w:lang w:val="ru-RU"/>
        </w:rPr>
      </w:pPr>
      <w:r w:rsidRPr="00FE23E1">
        <w:rPr>
          <w:lang w:val="ru-RU"/>
        </w:rPr>
        <w:t xml:space="preserve">вам необходимо ежемесячно проверять </w:t>
      </w:r>
      <w:r w:rsidR="003A0B70" w:rsidRPr="00FE23E1">
        <w:rPr>
          <w:lang w:val="ru-RU"/>
        </w:rPr>
        <w:t xml:space="preserve">– </w:t>
      </w:r>
      <w:r w:rsidRPr="00FE23E1">
        <w:rPr>
          <w:lang w:val="ru-RU"/>
        </w:rPr>
        <w:t>нажимайте на кнопку в центре дымового пожарного извещателя (она называется “кнопкой проверки и прекращения звукового сигнала”) до тех пор, пока не услышите прерывистый звуковой сигнал</w:t>
      </w:r>
    </w:p>
    <w:p w14:paraId="03F13E88" w14:textId="77777777" w:rsidR="00713840" w:rsidRPr="00FE23E1" w:rsidRDefault="00BC0590" w:rsidP="00713840">
      <w:pPr>
        <w:pStyle w:val="DHHSbullet1"/>
        <w:rPr>
          <w:lang w:val="ru-RU"/>
        </w:rPr>
      </w:pPr>
      <w:r w:rsidRPr="00FE23E1">
        <w:rPr>
          <w:lang w:val="ru-RU"/>
        </w:rPr>
        <w:t>вам необходимо регулярно и осторожно очищать от пыли снаружи</w:t>
      </w:r>
    </w:p>
    <w:p w14:paraId="58F89988" w14:textId="77777777" w:rsidR="00713840" w:rsidRPr="00FE23E1" w:rsidRDefault="00BC0590" w:rsidP="00113400">
      <w:pPr>
        <w:pStyle w:val="DHHSbullet1lastline"/>
        <w:rPr>
          <w:lang w:val="ru-RU"/>
        </w:rPr>
      </w:pPr>
      <w:r w:rsidRPr="00FE23E1">
        <w:rPr>
          <w:lang w:val="ru-RU"/>
        </w:rPr>
        <w:t>оснащены батарейками, которые вам не нужно менять</w:t>
      </w:r>
      <w:r w:rsidR="003A0B70" w:rsidRPr="00FE23E1">
        <w:rPr>
          <w:lang w:val="ru-RU"/>
        </w:rPr>
        <w:t xml:space="preserve">. </w:t>
      </w:r>
    </w:p>
    <w:p w14:paraId="5426E41A" w14:textId="1012E8FD" w:rsidR="00713840" w:rsidRPr="00FE23E1" w:rsidRDefault="00BC0590" w:rsidP="006F4655">
      <w:pPr>
        <w:pStyle w:val="DHHSbodyaftertablefigure"/>
        <w:rPr>
          <w:lang w:val="ru-RU"/>
        </w:rPr>
      </w:pPr>
      <w:r w:rsidRPr="00FE23E1">
        <w:rPr>
          <w:lang w:val="ru-RU"/>
        </w:rPr>
        <w:t>Проверяйте свой дымовой пожарный извещатель каждый месяц</w:t>
      </w:r>
      <w:r w:rsidR="007A2795" w:rsidRPr="00FE23E1">
        <w:rPr>
          <w:lang w:val="ru-RU"/>
        </w:rPr>
        <w:t>.</w:t>
      </w:r>
      <w:r w:rsidR="006F4655" w:rsidRPr="00FE23E1">
        <w:rPr>
          <w:lang w:val="ru-RU"/>
        </w:rPr>
        <w:t xml:space="preserve"> </w:t>
      </w:r>
      <w:r w:rsidRPr="00FE23E1">
        <w:rPr>
          <w:lang w:val="ru-RU"/>
        </w:rPr>
        <w:t>При проверке должен раздаваться прерывистый звуковой сигнал</w:t>
      </w:r>
      <w:r w:rsidR="006F4655" w:rsidRPr="00FE23E1">
        <w:rPr>
          <w:lang w:val="ru-RU"/>
        </w:rPr>
        <w:t xml:space="preserve">. </w:t>
      </w:r>
      <w:r w:rsidRPr="00FE23E1">
        <w:rPr>
          <w:lang w:val="ru-RU"/>
        </w:rPr>
        <w:t xml:space="preserve">Позвоните в Центр </w:t>
      </w:r>
      <w:r w:rsidR="00431165" w:rsidRPr="00FE23E1">
        <w:rPr>
          <w:lang w:val="ru-RU"/>
        </w:rPr>
        <w:t>жилищных услуг</w:t>
      </w:r>
      <w:r w:rsidRPr="00FE23E1">
        <w:rPr>
          <w:lang w:val="ru-RU"/>
        </w:rPr>
        <w:t xml:space="preserve"> (Housing Call Centre) по номеру 13 11 72, если ваш дымовой пожарный извещатель не издает при проверке прерывистых звуковых сигналов</w:t>
      </w:r>
      <w:r w:rsidR="00713840" w:rsidRPr="00FE23E1">
        <w:rPr>
          <w:lang w:val="ru-RU"/>
        </w:rPr>
        <w:t>.</w:t>
      </w:r>
    </w:p>
    <w:p w14:paraId="73099049" w14:textId="77777777" w:rsidR="007A2795" w:rsidRPr="00FE23E1" w:rsidRDefault="00BC0590" w:rsidP="007A2795">
      <w:pPr>
        <w:pStyle w:val="Heading3"/>
        <w:rPr>
          <w:lang w:val="ru-RU"/>
        </w:rPr>
      </w:pPr>
      <w:r w:rsidRPr="00FE23E1">
        <w:rPr>
          <w:lang w:val="ru-RU"/>
        </w:rPr>
        <w:t xml:space="preserve">Ложная тревога </w:t>
      </w:r>
    </w:p>
    <w:p w14:paraId="50F12E5D" w14:textId="77777777" w:rsidR="007A2795" w:rsidRPr="00FE23E1" w:rsidRDefault="00BC0590" w:rsidP="007A2795">
      <w:pPr>
        <w:pStyle w:val="DHHSbody"/>
        <w:rPr>
          <w:lang w:val="ru-RU"/>
        </w:rPr>
      </w:pPr>
      <w:r w:rsidRPr="00FE23E1">
        <w:rPr>
          <w:lang w:val="ru-RU"/>
        </w:rPr>
        <w:t>Если ваш дымовой пожарный извещатель начнет издавать прерывистые сигналы в отсутствие экстренной ситуации (например, если у вас подгорела приготавливаемая еда), вы можете помахать полотенцем или газетой под дымовым пожарным извещателем, чтобы создать приток чистого воздуха</w:t>
      </w:r>
      <w:r w:rsidR="007A2795" w:rsidRPr="00FE23E1">
        <w:rPr>
          <w:lang w:val="ru-RU"/>
        </w:rPr>
        <w:t xml:space="preserve">. </w:t>
      </w:r>
      <w:r w:rsidRPr="00FE23E1">
        <w:rPr>
          <w:lang w:val="ru-RU"/>
        </w:rPr>
        <w:t>В результате дымовой пожарный извещатель прекратит издавать сигналы</w:t>
      </w:r>
      <w:r w:rsidR="007A2795" w:rsidRPr="00FE23E1">
        <w:rPr>
          <w:lang w:val="ru-RU"/>
        </w:rPr>
        <w:t xml:space="preserve">. </w:t>
      </w:r>
    </w:p>
    <w:p w14:paraId="4F8C8AB7" w14:textId="77777777" w:rsidR="007A2795" w:rsidRPr="00FE23E1" w:rsidRDefault="00BC0590" w:rsidP="007A2795">
      <w:pPr>
        <w:pStyle w:val="Heading2"/>
        <w:rPr>
          <w:lang w:val="ru-RU"/>
        </w:rPr>
      </w:pPr>
      <w:bookmarkStart w:id="3" w:name="_Toc498086858"/>
      <w:r w:rsidRPr="00FE23E1">
        <w:rPr>
          <w:lang w:val="ru-RU"/>
        </w:rPr>
        <w:t>Спринклеры</w:t>
      </w:r>
      <w:bookmarkEnd w:id="3"/>
    </w:p>
    <w:p w14:paraId="5DB25BA8" w14:textId="77777777" w:rsidR="00713840" w:rsidRPr="00FE23E1" w:rsidRDefault="00BC0590" w:rsidP="003A0B70">
      <w:pPr>
        <w:pStyle w:val="DHHSbody"/>
        <w:rPr>
          <w:b/>
          <w:lang w:val="ru-RU"/>
        </w:rPr>
      </w:pPr>
      <w:r w:rsidRPr="00FE23E1">
        <w:rPr>
          <w:b/>
          <w:lang w:val="ru-RU"/>
        </w:rPr>
        <w:t>Спринклеры очень важны</w:t>
      </w:r>
      <w:r w:rsidR="003A0B70" w:rsidRPr="00FE23E1">
        <w:rPr>
          <w:b/>
          <w:lang w:val="ru-RU"/>
        </w:rPr>
        <w:t xml:space="preserve">. </w:t>
      </w:r>
    </w:p>
    <w:p w14:paraId="1E731952" w14:textId="77777777" w:rsidR="00713840" w:rsidRPr="00FE23E1" w:rsidRDefault="002D2E32" w:rsidP="003A0B70">
      <w:pPr>
        <w:pStyle w:val="DHHSbody"/>
        <w:rPr>
          <w:lang w:val="ru-RU"/>
        </w:rPr>
      </w:pPr>
      <w:r w:rsidRPr="00FE23E1">
        <w:rPr>
          <w:lang w:val="ru-RU"/>
        </w:rPr>
        <w:t>В вашей квартире установлены спринклеры, которые</w:t>
      </w:r>
      <w:r w:rsidR="003A0B70" w:rsidRPr="00FE23E1">
        <w:rPr>
          <w:lang w:val="ru-RU"/>
        </w:rPr>
        <w:t xml:space="preserve">: </w:t>
      </w:r>
    </w:p>
    <w:p w14:paraId="409F17BC" w14:textId="77777777" w:rsidR="00713840" w:rsidRPr="00FE23E1" w:rsidRDefault="002D2E32" w:rsidP="007A2795">
      <w:pPr>
        <w:pStyle w:val="DHHSbullet1"/>
        <w:rPr>
          <w:lang w:val="ru-RU"/>
        </w:rPr>
      </w:pPr>
      <w:r w:rsidRPr="00FE23E1">
        <w:rPr>
          <w:lang w:val="ru-RU"/>
        </w:rPr>
        <w:t>при срабатывании посылают сигнал в службу пожарной охраны</w:t>
      </w:r>
    </w:p>
    <w:p w14:paraId="325E62EF" w14:textId="77777777" w:rsidR="00713840" w:rsidRPr="00FE23E1" w:rsidRDefault="002D2E32" w:rsidP="007A2795">
      <w:pPr>
        <w:pStyle w:val="DHHSbullet1"/>
        <w:rPr>
          <w:lang w:val="ru-RU"/>
        </w:rPr>
      </w:pPr>
      <w:r w:rsidRPr="00FE23E1">
        <w:rPr>
          <w:lang w:val="ru-RU"/>
        </w:rPr>
        <w:t>при срабатывании разбрызгивают воду</w:t>
      </w:r>
    </w:p>
    <w:p w14:paraId="6A064A48" w14:textId="77777777" w:rsidR="00713840" w:rsidRPr="00FE23E1" w:rsidRDefault="002D2E32" w:rsidP="00113400">
      <w:pPr>
        <w:pStyle w:val="DHHSbullet1lastline"/>
        <w:rPr>
          <w:lang w:val="ru-RU"/>
        </w:rPr>
      </w:pPr>
      <w:r w:rsidRPr="00FE23E1">
        <w:rPr>
          <w:lang w:val="ru-RU"/>
        </w:rPr>
        <w:t>приводят в действие звуковой сигнал оповещения в здании на вашем этаже</w:t>
      </w:r>
      <w:r w:rsidR="003A0B70" w:rsidRPr="00FE23E1">
        <w:rPr>
          <w:lang w:val="ru-RU"/>
        </w:rPr>
        <w:t xml:space="preserve">. </w:t>
      </w:r>
    </w:p>
    <w:p w14:paraId="0E5C95BC" w14:textId="77777777" w:rsidR="00713840" w:rsidRPr="00FE23E1" w:rsidRDefault="002D2E32" w:rsidP="0044534B">
      <w:pPr>
        <w:pStyle w:val="DHHSbodyaftertablefigure"/>
        <w:rPr>
          <w:lang w:val="ru-RU"/>
        </w:rPr>
      </w:pPr>
      <w:r w:rsidRPr="00FE23E1">
        <w:rPr>
          <w:lang w:val="ru-RU"/>
        </w:rPr>
        <w:t>На вешайте никаких предметов на головки спринклеров</w:t>
      </w:r>
      <w:r w:rsidR="003A0B70" w:rsidRPr="00FE23E1">
        <w:rPr>
          <w:lang w:val="ru-RU"/>
        </w:rPr>
        <w:t xml:space="preserve">. </w:t>
      </w:r>
    </w:p>
    <w:p w14:paraId="10E8FE27" w14:textId="77777777" w:rsidR="007A2795" w:rsidRPr="00FE23E1" w:rsidRDefault="002D2E32" w:rsidP="003A0B70">
      <w:pPr>
        <w:pStyle w:val="DHHSbody"/>
        <w:rPr>
          <w:lang w:val="ru-RU"/>
        </w:rPr>
      </w:pPr>
      <w:r w:rsidRPr="00FE23E1">
        <w:rPr>
          <w:lang w:val="ru-RU"/>
        </w:rPr>
        <w:t>Позвоните в Центр приема заявок на ремонт по номеру 13 11 72, если из вашего спринклера начнет протекать вода</w:t>
      </w:r>
      <w:r w:rsidR="003A0B70" w:rsidRPr="00FE23E1">
        <w:rPr>
          <w:lang w:val="ru-RU"/>
        </w:rPr>
        <w:t xml:space="preserve">. </w:t>
      </w:r>
    </w:p>
    <w:p w14:paraId="556AE220" w14:textId="77777777" w:rsidR="007A2795" w:rsidRPr="00FE23E1" w:rsidRDefault="002D2E32" w:rsidP="007A2795">
      <w:pPr>
        <w:pStyle w:val="Heading1"/>
        <w:rPr>
          <w:lang w:val="ru-RU"/>
        </w:rPr>
      </w:pPr>
      <w:bookmarkStart w:id="4" w:name="_Toc498086859"/>
      <w:r w:rsidRPr="00FE23E1">
        <w:rPr>
          <w:lang w:val="ru-RU"/>
        </w:rPr>
        <w:t>Что делать в случае пожара в вашей квартире</w:t>
      </w:r>
      <w:bookmarkEnd w:id="4"/>
      <w:r w:rsidRPr="00FE23E1">
        <w:rPr>
          <w:lang w:val="ru-RU"/>
        </w:rPr>
        <w:t xml:space="preserve"> </w:t>
      </w:r>
    </w:p>
    <w:p w14:paraId="0071DC2A" w14:textId="77777777" w:rsidR="007A2795" w:rsidRPr="00FE23E1" w:rsidRDefault="002D2E32" w:rsidP="007A2795">
      <w:pPr>
        <w:pStyle w:val="Heading2"/>
        <w:rPr>
          <w:lang w:val="ru-RU"/>
        </w:rPr>
      </w:pPr>
      <w:bookmarkStart w:id="5" w:name="_Toc498086860"/>
      <w:r w:rsidRPr="00FE23E1">
        <w:rPr>
          <w:lang w:val="ru-RU"/>
        </w:rPr>
        <w:t>Если у вас в квартире возник пожар</w:t>
      </w:r>
      <w:bookmarkEnd w:id="5"/>
    </w:p>
    <w:p w14:paraId="2B17F85F" w14:textId="77777777" w:rsidR="007A2795" w:rsidRPr="00FE23E1" w:rsidRDefault="002D2E32" w:rsidP="007A2795">
      <w:pPr>
        <w:pStyle w:val="DHHSbullet1"/>
        <w:rPr>
          <w:lang w:val="ru-RU"/>
        </w:rPr>
      </w:pPr>
      <w:r w:rsidRPr="00FE23E1">
        <w:rPr>
          <w:lang w:val="ru-RU"/>
        </w:rPr>
        <w:t>Опуститесь пониже и старайтесь держаться подальше от дыма</w:t>
      </w:r>
    </w:p>
    <w:p w14:paraId="51A0286F" w14:textId="77777777" w:rsidR="007A2795" w:rsidRPr="00FE23E1" w:rsidRDefault="002D2E32" w:rsidP="007A2795">
      <w:pPr>
        <w:pStyle w:val="DHHSbullet1"/>
        <w:rPr>
          <w:lang w:val="ru-RU"/>
        </w:rPr>
      </w:pPr>
      <w:r w:rsidRPr="00FE23E1">
        <w:rPr>
          <w:lang w:val="ru-RU"/>
        </w:rPr>
        <w:t>Если это безопасно для вас, предупредите других о пожаре</w:t>
      </w:r>
    </w:p>
    <w:p w14:paraId="083BFA17" w14:textId="77777777" w:rsidR="007A2795" w:rsidRPr="00FE23E1" w:rsidRDefault="002D2E32" w:rsidP="007A2795">
      <w:pPr>
        <w:pStyle w:val="DHHSbullet1"/>
        <w:rPr>
          <w:lang w:val="ru-RU"/>
        </w:rPr>
      </w:pPr>
      <w:r w:rsidRPr="00FE23E1">
        <w:rPr>
          <w:lang w:val="ru-RU"/>
        </w:rPr>
        <w:t>Закройте дверь в комнату, в которой происходит пожар</w:t>
      </w:r>
    </w:p>
    <w:p w14:paraId="7FF5F25C" w14:textId="77777777" w:rsidR="007A2795" w:rsidRPr="00FE23E1" w:rsidRDefault="002D2E32" w:rsidP="007A2795">
      <w:pPr>
        <w:pStyle w:val="DHHSbullet1"/>
        <w:rPr>
          <w:lang w:val="ru-RU"/>
        </w:rPr>
      </w:pPr>
      <w:r w:rsidRPr="00FE23E1">
        <w:rPr>
          <w:lang w:val="ru-RU"/>
        </w:rPr>
        <w:t>Выйдите из квартиры и закройте за собой дверь</w:t>
      </w:r>
    </w:p>
    <w:p w14:paraId="195FA17F" w14:textId="77777777" w:rsidR="007A2795" w:rsidRPr="00FE23E1" w:rsidRDefault="002D2E32" w:rsidP="007A2795">
      <w:pPr>
        <w:pStyle w:val="DHHSbullet1"/>
        <w:rPr>
          <w:lang w:val="ru-RU"/>
        </w:rPr>
      </w:pPr>
      <w:r w:rsidRPr="00FE23E1">
        <w:rPr>
          <w:lang w:val="ru-RU"/>
        </w:rPr>
        <w:t>Направьтесь к лестничной клетке, ведущей к выходу, и спуститесь по лестнице</w:t>
      </w:r>
    </w:p>
    <w:p w14:paraId="04C3322C" w14:textId="77777777" w:rsidR="007A2795" w:rsidRPr="00FE23E1" w:rsidRDefault="002D2E32" w:rsidP="00113400">
      <w:pPr>
        <w:pStyle w:val="DHHSbullet1lastline"/>
        <w:rPr>
          <w:lang w:val="ru-RU"/>
        </w:rPr>
      </w:pPr>
      <w:r w:rsidRPr="00113400">
        <w:rPr>
          <w:lang w:val="ru-RU"/>
        </w:rPr>
        <w:t>Позвоните</w:t>
      </w:r>
      <w:r w:rsidRPr="00FE23E1">
        <w:rPr>
          <w:lang w:val="ru-RU"/>
        </w:rPr>
        <w:t xml:space="preserve"> по номеру три нуля (000) и попросите, чтобы вас соединили со службой пожарной охраны</w:t>
      </w:r>
      <w:r w:rsidR="003A0B70" w:rsidRPr="00FE23E1">
        <w:rPr>
          <w:lang w:val="ru-RU"/>
        </w:rPr>
        <w:t xml:space="preserve"> </w:t>
      </w:r>
    </w:p>
    <w:p w14:paraId="4F687BD4" w14:textId="77777777" w:rsidR="007A2795" w:rsidRPr="00FE23E1" w:rsidRDefault="002D2E32" w:rsidP="007A2795">
      <w:pPr>
        <w:pStyle w:val="Heading2"/>
        <w:rPr>
          <w:lang w:val="ru-RU"/>
        </w:rPr>
      </w:pPr>
      <w:bookmarkStart w:id="6" w:name="_Toc498086861"/>
      <w:r w:rsidRPr="00FE23E1">
        <w:rPr>
          <w:lang w:val="ru-RU"/>
        </w:rPr>
        <w:lastRenderedPageBreak/>
        <w:t>Если вы не можете эвакуироваться</w:t>
      </w:r>
      <w:bookmarkEnd w:id="6"/>
      <w:r w:rsidR="003A0B70" w:rsidRPr="00FE23E1">
        <w:rPr>
          <w:lang w:val="ru-RU"/>
        </w:rPr>
        <w:t xml:space="preserve"> </w:t>
      </w:r>
    </w:p>
    <w:p w14:paraId="7663568B" w14:textId="77777777" w:rsidR="007A2795" w:rsidRPr="00FE23E1" w:rsidRDefault="002D2E32" w:rsidP="003A0B70">
      <w:pPr>
        <w:pStyle w:val="DHHSbody"/>
        <w:rPr>
          <w:lang w:val="ru-RU"/>
        </w:rPr>
      </w:pPr>
      <w:r w:rsidRPr="00FE23E1">
        <w:rPr>
          <w:lang w:val="ru-RU"/>
        </w:rPr>
        <w:t>Если вы не можете покинуть здание, позвоните по номеру три нуля (000)</w:t>
      </w:r>
      <w:r w:rsidR="003A0B70" w:rsidRPr="00FE23E1">
        <w:rPr>
          <w:lang w:val="ru-RU"/>
        </w:rPr>
        <w:t>.</w:t>
      </w:r>
    </w:p>
    <w:p w14:paraId="5BFC0D3A" w14:textId="77777777" w:rsidR="007A2795" w:rsidRPr="00FE23E1" w:rsidRDefault="00162BA5" w:rsidP="003A0B70">
      <w:pPr>
        <w:pStyle w:val="DHHSbody"/>
        <w:rPr>
          <w:lang w:val="ru-RU"/>
        </w:rPr>
      </w:pPr>
      <w:r w:rsidRPr="00FE23E1">
        <w:rPr>
          <w:lang w:val="ru-RU"/>
        </w:rPr>
        <w:t>Попросите, чтобы вас соединили со службой пожарной охраны и скажите, что вам нужна помощь</w:t>
      </w:r>
      <w:r w:rsidR="003A0B70" w:rsidRPr="00FE23E1">
        <w:rPr>
          <w:lang w:val="ru-RU"/>
        </w:rPr>
        <w:t xml:space="preserve">. </w:t>
      </w:r>
    </w:p>
    <w:p w14:paraId="6F94584A" w14:textId="77777777" w:rsidR="007A2795" w:rsidRPr="00FE23E1" w:rsidRDefault="00162BA5" w:rsidP="007A2795">
      <w:pPr>
        <w:pStyle w:val="Heading1"/>
        <w:rPr>
          <w:lang w:val="ru-RU"/>
        </w:rPr>
      </w:pPr>
      <w:bookmarkStart w:id="7" w:name="_Toc498086862"/>
      <w:r w:rsidRPr="00FE23E1">
        <w:rPr>
          <w:lang w:val="ru-RU"/>
        </w:rPr>
        <w:t>Что делать в том случае, если в здании возник пожар</w:t>
      </w:r>
      <w:bookmarkEnd w:id="7"/>
    </w:p>
    <w:p w14:paraId="290BF024" w14:textId="77777777" w:rsidR="007A2795" w:rsidRPr="00FE23E1" w:rsidRDefault="00162BA5" w:rsidP="007A2795">
      <w:pPr>
        <w:pStyle w:val="Heading2"/>
        <w:rPr>
          <w:lang w:val="ru-RU"/>
        </w:rPr>
      </w:pPr>
      <w:bookmarkStart w:id="8" w:name="_Toc498086863"/>
      <w:r w:rsidRPr="00FE23E1">
        <w:rPr>
          <w:lang w:val="ru-RU"/>
        </w:rPr>
        <w:t>Если в здании возник пожар</w:t>
      </w:r>
      <w:bookmarkEnd w:id="8"/>
      <w:r w:rsidRPr="00FE23E1">
        <w:rPr>
          <w:lang w:val="ru-RU"/>
        </w:rPr>
        <w:t xml:space="preserve"> </w:t>
      </w:r>
    </w:p>
    <w:p w14:paraId="4A08663A" w14:textId="77777777" w:rsidR="007A2795" w:rsidRPr="00FE23E1" w:rsidRDefault="00162BA5" w:rsidP="007A2795">
      <w:pPr>
        <w:pStyle w:val="Heading3"/>
        <w:rPr>
          <w:lang w:val="ru-RU"/>
        </w:rPr>
      </w:pPr>
      <w:r w:rsidRPr="00FE23E1">
        <w:rPr>
          <w:lang w:val="ru-RU"/>
        </w:rPr>
        <w:t>Оповещение</w:t>
      </w:r>
    </w:p>
    <w:p w14:paraId="3F468E0C" w14:textId="77777777" w:rsidR="007A2795" w:rsidRPr="00FE23E1" w:rsidRDefault="00162BA5" w:rsidP="007A2795">
      <w:pPr>
        <w:pStyle w:val="DHHSbullet1"/>
        <w:rPr>
          <w:lang w:val="ru-RU"/>
        </w:rPr>
      </w:pPr>
      <w:r w:rsidRPr="00FE23E1">
        <w:rPr>
          <w:lang w:val="ru-RU"/>
        </w:rPr>
        <w:t>Система оповещения жильцов издаст несколько громких прерывистых сигналов, которые называются звуковыми сигналами оповещения – это означает, что в службу пожарной охраны поступило соответствующее сообщение</w:t>
      </w:r>
      <w:r w:rsidR="003A0B70" w:rsidRPr="00FE23E1">
        <w:rPr>
          <w:lang w:val="ru-RU"/>
        </w:rPr>
        <w:t>.</w:t>
      </w:r>
    </w:p>
    <w:p w14:paraId="10C42712" w14:textId="77777777" w:rsidR="007A2795" w:rsidRPr="00FE23E1" w:rsidRDefault="00162BA5" w:rsidP="007A2795">
      <w:pPr>
        <w:pStyle w:val="DHHSbullet1"/>
        <w:rPr>
          <w:lang w:val="ru-RU"/>
        </w:rPr>
      </w:pPr>
      <w:r w:rsidRPr="00FE23E1">
        <w:rPr>
          <w:lang w:val="ru-RU"/>
        </w:rPr>
        <w:t>Если вы услышите звуковые сигналы оповещения, оставайтесь в квартире и приготовьтесь к эвакуации</w:t>
      </w:r>
      <w:r w:rsidR="007A2795" w:rsidRPr="00FE23E1">
        <w:rPr>
          <w:lang w:val="ru-RU"/>
        </w:rPr>
        <w:t>.</w:t>
      </w:r>
    </w:p>
    <w:p w14:paraId="501BA6AB" w14:textId="77777777" w:rsidR="007A2795" w:rsidRPr="00FE23E1" w:rsidRDefault="00162BA5" w:rsidP="007A2795">
      <w:pPr>
        <w:pStyle w:val="DHHSbullet1"/>
        <w:rPr>
          <w:lang w:val="ru-RU"/>
        </w:rPr>
      </w:pPr>
      <w:r w:rsidRPr="00FE23E1">
        <w:rPr>
          <w:lang w:val="ru-RU"/>
        </w:rPr>
        <w:t>Если вам виден дым или огонь из вашей квартиры, позвоните по номеру три нуля (000) и попросите, чтобы вас соединили со службой пожарной охраны. Если это для вас безопасно, подождите и сообщите оператору, что вы видите</w:t>
      </w:r>
      <w:r w:rsidR="003A0B70" w:rsidRPr="00FE23E1">
        <w:rPr>
          <w:lang w:val="ru-RU"/>
        </w:rPr>
        <w:t>.</w:t>
      </w:r>
    </w:p>
    <w:p w14:paraId="4FD5D2C0" w14:textId="77777777" w:rsidR="007A2795" w:rsidRPr="00FE23E1" w:rsidRDefault="00162BA5" w:rsidP="00113400">
      <w:pPr>
        <w:pStyle w:val="DHHSbullet1lastline"/>
        <w:rPr>
          <w:lang w:val="ru-RU"/>
        </w:rPr>
      </w:pPr>
      <w:r w:rsidRPr="00FE23E1">
        <w:rPr>
          <w:lang w:val="ru-RU"/>
        </w:rPr>
        <w:t>Прибыв на место пожара, пожарные установят его источник</w:t>
      </w:r>
      <w:r w:rsidR="003A0B70" w:rsidRPr="00FE23E1">
        <w:rPr>
          <w:lang w:val="ru-RU"/>
        </w:rPr>
        <w:t xml:space="preserve">. </w:t>
      </w:r>
    </w:p>
    <w:p w14:paraId="5F74BB47" w14:textId="77777777" w:rsidR="007A2795" w:rsidRPr="00FE23E1" w:rsidRDefault="00162BA5" w:rsidP="007A2795">
      <w:pPr>
        <w:pStyle w:val="Heading3"/>
        <w:rPr>
          <w:lang w:val="ru-RU"/>
        </w:rPr>
      </w:pPr>
      <w:r w:rsidRPr="00FE23E1">
        <w:rPr>
          <w:lang w:val="ru-RU"/>
        </w:rPr>
        <w:t>Эвакуация</w:t>
      </w:r>
    </w:p>
    <w:p w14:paraId="1C41709B" w14:textId="77777777" w:rsidR="007A2795" w:rsidRPr="00FE23E1" w:rsidRDefault="00162BA5" w:rsidP="007A2795">
      <w:pPr>
        <w:pStyle w:val="DHHSbullet1"/>
        <w:rPr>
          <w:lang w:val="ru-RU"/>
        </w:rPr>
      </w:pPr>
      <w:r w:rsidRPr="00FE23E1">
        <w:rPr>
          <w:lang w:val="ru-RU"/>
        </w:rPr>
        <w:t>Если вам нужно покинуть здание, прерывистые сигналы оповещения сменятся непрерывным сигналом об эвакуации высокой тональности – это сигнал о том, что вам нужно покинуть здание, если это безопасно</w:t>
      </w:r>
      <w:r w:rsidR="003A0B70" w:rsidRPr="00FE23E1">
        <w:rPr>
          <w:lang w:val="ru-RU"/>
        </w:rPr>
        <w:t>.</w:t>
      </w:r>
    </w:p>
    <w:p w14:paraId="1589ADAC" w14:textId="77777777" w:rsidR="007A2795" w:rsidRPr="00FE23E1" w:rsidRDefault="00162BA5" w:rsidP="007A2795">
      <w:pPr>
        <w:pStyle w:val="DHHSbullet1"/>
        <w:rPr>
          <w:lang w:val="ru-RU"/>
        </w:rPr>
      </w:pPr>
      <w:r w:rsidRPr="00FE23E1">
        <w:rPr>
          <w:lang w:val="ru-RU"/>
        </w:rPr>
        <w:t>Пожарные также могут по громкоговорителю для оповещения жильцов объяснить, как будет проходить эвакуация</w:t>
      </w:r>
      <w:r w:rsidR="003A0B70" w:rsidRPr="00FE23E1">
        <w:rPr>
          <w:lang w:val="ru-RU"/>
        </w:rPr>
        <w:t>.</w:t>
      </w:r>
    </w:p>
    <w:p w14:paraId="5DD85E46" w14:textId="77777777" w:rsidR="007A2795" w:rsidRPr="00FE23E1" w:rsidRDefault="00162BA5" w:rsidP="00113400">
      <w:pPr>
        <w:pStyle w:val="DHHSbullet1lastline"/>
        <w:rPr>
          <w:lang w:val="ru-RU"/>
        </w:rPr>
      </w:pPr>
      <w:r w:rsidRPr="00FE23E1">
        <w:rPr>
          <w:lang w:val="ru-RU"/>
        </w:rPr>
        <w:t>Спуститесь по лестничной клетке вниз, направьтесь к месту сбора вне здания и находитесь там до тех пор, пока вам не скажут, что опасность миновала и что вы можете покинуть место сбора</w:t>
      </w:r>
      <w:r w:rsidR="003A0B70" w:rsidRPr="00FE23E1">
        <w:rPr>
          <w:lang w:val="ru-RU"/>
        </w:rPr>
        <w:t xml:space="preserve">. </w:t>
      </w:r>
    </w:p>
    <w:p w14:paraId="50A58583" w14:textId="77777777" w:rsidR="007A2795" w:rsidRPr="00FE23E1" w:rsidRDefault="00162BA5" w:rsidP="006F4655">
      <w:pPr>
        <w:pStyle w:val="Heading2"/>
        <w:rPr>
          <w:lang w:val="ru-RU"/>
        </w:rPr>
      </w:pPr>
      <w:bookmarkStart w:id="9" w:name="_Toc498086864"/>
      <w:r w:rsidRPr="00FE23E1">
        <w:rPr>
          <w:lang w:val="ru-RU"/>
        </w:rPr>
        <w:t>Меры пожарной безопасности в вашем здании</w:t>
      </w:r>
      <w:bookmarkEnd w:id="9"/>
      <w:r w:rsidRPr="00FE23E1">
        <w:rPr>
          <w:lang w:val="ru-RU"/>
        </w:rPr>
        <w:t xml:space="preserve"> </w:t>
      </w:r>
    </w:p>
    <w:p w14:paraId="78FFC382" w14:textId="77777777" w:rsidR="007A2795" w:rsidRPr="00FE23E1" w:rsidRDefault="00162BA5" w:rsidP="003A0B70">
      <w:pPr>
        <w:pStyle w:val="DHHSbody"/>
        <w:rPr>
          <w:lang w:val="ru-RU"/>
        </w:rPr>
      </w:pPr>
      <w:r w:rsidRPr="00FE23E1">
        <w:rPr>
          <w:lang w:val="ru-RU"/>
        </w:rPr>
        <w:t>В вашем здании имеются</w:t>
      </w:r>
      <w:r w:rsidR="003A0B70" w:rsidRPr="00FE23E1">
        <w:rPr>
          <w:lang w:val="ru-RU"/>
        </w:rPr>
        <w:t xml:space="preserve">: </w:t>
      </w:r>
    </w:p>
    <w:p w14:paraId="06FC5907" w14:textId="77777777" w:rsidR="007A2795" w:rsidRPr="00FE23E1" w:rsidRDefault="00162BA5" w:rsidP="007A2795">
      <w:pPr>
        <w:pStyle w:val="DHHSbullet1"/>
        <w:rPr>
          <w:lang w:val="ru-RU"/>
        </w:rPr>
      </w:pPr>
      <w:r w:rsidRPr="00FE23E1">
        <w:rPr>
          <w:lang w:val="ru-RU"/>
        </w:rPr>
        <w:t>система оповещения жильцов (громкоговорители для оповещения жильцов)</w:t>
      </w:r>
    </w:p>
    <w:p w14:paraId="19F00C54" w14:textId="77777777" w:rsidR="007A2795" w:rsidRPr="00FE23E1" w:rsidRDefault="00162BA5" w:rsidP="007A2795">
      <w:pPr>
        <w:pStyle w:val="DHHSbullet1"/>
        <w:rPr>
          <w:lang w:val="ru-RU"/>
        </w:rPr>
      </w:pPr>
      <w:r w:rsidRPr="00FE23E1">
        <w:rPr>
          <w:lang w:val="ru-RU"/>
        </w:rPr>
        <w:t>спринклеры у вас в квартире и в мусоропроводах</w:t>
      </w:r>
    </w:p>
    <w:p w14:paraId="2915C17E" w14:textId="77777777" w:rsidR="007A2795" w:rsidRPr="00FE23E1" w:rsidRDefault="00162BA5" w:rsidP="00113400">
      <w:pPr>
        <w:pStyle w:val="DHHSbullet1lastline"/>
        <w:rPr>
          <w:lang w:val="ru-RU"/>
        </w:rPr>
      </w:pPr>
      <w:r w:rsidRPr="00FE23E1">
        <w:rPr>
          <w:lang w:val="ru-RU"/>
        </w:rPr>
        <w:t>прямая связь со службой пожарной охраны в случае срабатывания спринклеров у вас в квартире или в других частях здания</w:t>
      </w:r>
      <w:r w:rsidR="003A0B70" w:rsidRPr="00FE23E1">
        <w:rPr>
          <w:lang w:val="ru-RU"/>
        </w:rPr>
        <w:t xml:space="preserve">. </w:t>
      </w:r>
    </w:p>
    <w:p w14:paraId="42ACC37C" w14:textId="5D9CA499" w:rsidR="007A2795" w:rsidRPr="00FE23E1" w:rsidRDefault="00FB5CB3" w:rsidP="007A2795">
      <w:pPr>
        <w:pStyle w:val="Heading1"/>
        <w:rPr>
          <w:lang w:val="ru-RU"/>
        </w:rPr>
      </w:pPr>
      <w:bookmarkStart w:id="10" w:name="_Toc498086865"/>
      <w:r w:rsidRPr="00FE23E1">
        <w:rPr>
          <w:lang w:val="ru-RU"/>
        </w:rPr>
        <w:t>Соблюдайте меры пожарной безопасности у себя дома</w:t>
      </w:r>
      <w:bookmarkEnd w:id="10"/>
    </w:p>
    <w:p w14:paraId="78D4352C" w14:textId="1C80015F" w:rsidR="007A2795" w:rsidRPr="00FE23E1" w:rsidRDefault="00FB5CB3" w:rsidP="003A0B70">
      <w:pPr>
        <w:pStyle w:val="DHHSbody"/>
        <w:rPr>
          <w:lang w:val="ru-RU"/>
        </w:rPr>
      </w:pPr>
      <w:r w:rsidRPr="00FE23E1">
        <w:rPr>
          <w:lang w:val="ru-RU"/>
        </w:rPr>
        <w:t>Если вы заметите пожар в здании, позвоните по номеру три нуля (000) и сообщите оператору о пожаре. Не кладите трубку до тех пор, пока оператор не получит от вас всю необходимую информацию (включая ваш адрес)</w:t>
      </w:r>
      <w:r w:rsidR="003A0B70" w:rsidRPr="00FE23E1">
        <w:rPr>
          <w:lang w:val="ru-RU"/>
        </w:rPr>
        <w:t xml:space="preserve">. </w:t>
      </w:r>
    </w:p>
    <w:p w14:paraId="0008E3FB" w14:textId="1552163D" w:rsidR="007A2795" w:rsidRPr="00FE23E1" w:rsidRDefault="00FB5CB3" w:rsidP="007A2795">
      <w:pPr>
        <w:pStyle w:val="Heading2"/>
        <w:rPr>
          <w:lang w:val="ru-RU"/>
        </w:rPr>
      </w:pPr>
      <w:bookmarkStart w:id="11" w:name="_Toc498086866"/>
      <w:r w:rsidRPr="00FE23E1">
        <w:rPr>
          <w:lang w:val="ru-RU"/>
        </w:rPr>
        <w:t>Свечи и масляные светильники</w:t>
      </w:r>
      <w:bookmarkEnd w:id="11"/>
      <w:r w:rsidR="003A0B70" w:rsidRPr="00FE23E1">
        <w:rPr>
          <w:lang w:val="ru-RU"/>
        </w:rPr>
        <w:t xml:space="preserve"> </w:t>
      </w:r>
    </w:p>
    <w:p w14:paraId="701EC58F" w14:textId="1900E874" w:rsidR="007A2795" w:rsidRPr="00FE23E1" w:rsidRDefault="00FB5CB3" w:rsidP="003A0B70">
      <w:pPr>
        <w:pStyle w:val="DHHSbody"/>
        <w:rPr>
          <w:lang w:val="ru-RU"/>
        </w:rPr>
      </w:pPr>
      <w:r w:rsidRPr="00FE23E1">
        <w:rPr>
          <w:lang w:val="ru-RU"/>
        </w:rPr>
        <w:t>Не выходите из комнаты, если в ней горит свеча или масляный светильник</w:t>
      </w:r>
      <w:r w:rsidR="003A0B70" w:rsidRPr="00FE23E1">
        <w:rPr>
          <w:lang w:val="ru-RU"/>
        </w:rPr>
        <w:t xml:space="preserve">. </w:t>
      </w:r>
    </w:p>
    <w:p w14:paraId="678DF3B0" w14:textId="0C82AA9F" w:rsidR="007A2795" w:rsidRPr="00FE23E1" w:rsidRDefault="00FB5CB3" w:rsidP="003A0B70">
      <w:pPr>
        <w:pStyle w:val="DHHSbody"/>
        <w:rPr>
          <w:lang w:val="ru-RU"/>
        </w:rPr>
      </w:pPr>
      <w:r w:rsidRPr="00FE23E1">
        <w:rPr>
          <w:lang w:val="ru-RU"/>
        </w:rPr>
        <w:t>Не ложитесь спать, если в квартире горит свеча или масляный светильник</w:t>
      </w:r>
      <w:r w:rsidR="003A0B70" w:rsidRPr="00FE23E1">
        <w:rPr>
          <w:lang w:val="ru-RU"/>
        </w:rPr>
        <w:t xml:space="preserve">. </w:t>
      </w:r>
    </w:p>
    <w:p w14:paraId="0FBFE5D0" w14:textId="77777777" w:rsidR="00113400" w:rsidRDefault="00113400">
      <w:pPr>
        <w:rPr>
          <w:rFonts w:ascii="Arial" w:hAnsi="Arial"/>
          <w:b/>
          <w:color w:val="53565A"/>
          <w:sz w:val="28"/>
          <w:szCs w:val="28"/>
          <w:lang w:val="ru-RU"/>
        </w:rPr>
      </w:pPr>
      <w:r>
        <w:rPr>
          <w:lang w:val="ru-RU"/>
        </w:rPr>
        <w:br w:type="page"/>
      </w:r>
    </w:p>
    <w:p w14:paraId="4BCA8E6A" w14:textId="20A25C69" w:rsidR="007A2795" w:rsidRPr="00FE23E1" w:rsidRDefault="00FB5CB3" w:rsidP="007A2795">
      <w:pPr>
        <w:pStyle w:val="Heading2"/>
        <w:rPr>
          <w:lang w:val="ru-RU"/>
        </w:rPr>
      </w:pPr>
      <w:bookmarkStart w:id="12" w:name="_Toc498086867"/>
      <w:r w:rsidRPr="00FE23E1">
        <w:rPr>
          <w:lang w:val="ru-RU"/>
        </w:rPr>
        <w:lastRenderedPageBreak/>
        <w:t>Обогреватели</w:t>
      </w:r>
      <w:bookmarkEnd w:id="12"/>
    </w:p>
    <w:p w14:paraId="34C64C6E" w14:textId="176A5631" w:rsidR="007A2795" w:rsidRPr="00FE23E1" w:rsidRDefault="00FB5CB3" w:rsidP="003A0B70">
      <w:pPr>
        <w:pStyle w:val="DHHSbody"/>
        <w:rPr>
          <w:lang w:val="ru-RU"/>
        </w:rPr>
      </w:pPr>
      <w:r w:rsidRPr="00FE23E1">
        <w:rPr>
          <w:lang w:val="ru-RU"/>
        </w:rPr>
        <w:t>Держите все предметы из тканей (например, одежду или занавески) подальше от обогревателей</w:t>
      </w:r>
      <w:r w:rsidR="003A0B70" w:rsidRPr="00FE23E1">
        <w:rPr>
          <w:lang w:val="ru-RU"/>
        </w:rPr>
        <w:t xml:space="preserve">. </w:t>
      </w:r>
    </w:p>
    <w:p w14:paraId="366EDC39" w14:textId="4D0B2C51" w:rsidR="007A2795" w:rsidRPr="00FE23E1" w:rsidRDefault="00FB5CB3" w:rsidP="003A0B70">
      <w:pPr>
        <w:pStyle w:val="DHHSbody"/>
        <w:rPr>
          <w:lang w:val="ru-RU"/>
        </w:rPr>
      </w:pPr>
      <w:r w:rsidRPr="00FE23E1">
        <w:rPr>
          <w:lang w:val="ru-RU"/>
        </w:rPr>
        <w:t>Выходя из квартиры или ложась спать, выключайте все обогреватели</w:t>
      </w:r>
      <w:r w:rsidR="003A0B70" w:rsidRPr="00FE23E1">
        <w:rPr>
          <w:lang w:val="ru-RU"/>
        </w:rPr>
        <w:t xml:space="preserve">. </w:t>
      </w:r>
    </w:p>
    <w:p w14:paraId="56033C64" w14:textId="2467C949" w:rsidR="007A2795" w:rsidRPr="00FE23E1" w:rsidRDefault="00FB5CB3" w:rsidP="007A2795">
      <w:pPr>
        <w:pStyle w:val="Heading2"/>
        <w:rPr>
          <w:lang w:val="ru-RU"/>
        </w:rPr>
      </w:pPr>
      <w:bookmarkStart w:id="13" w:name="_Toc498086868"/>
      <w:r w:rsidRPr="00FE23E1">
        <w:rPr>
          <w:lang w:val="ru-RU"/>
        </w:rPr>
        <w:t>Сигареты</w:t>
      </w:r>
      <w:bookmarkEnd w:id="13"/>
      <w:r w:rsidR="003A0B70" w:rsidRPr="00FE23E1">
        <w:rPr>
          <w:lang w:val="ru-RU"/>
        </w:rPr>
        <w:t xml:space="preserve"> </w:t>
      </w:r>
    </w:p>
    <w:p w14:paraId="55309F52" w14:textId="4ABC2B91" w:rsidR="007A2795" w:rsidRPr="00FE23E1" w:rsidRDefault="00FB5CB3" w:rsidP="003A0B70">
      <w:pPr>
        <w:pStyle w:val="DHHSbody"/>
        <w:rPr>
          <w:lang w:val="ru-RU"/>
        </w:rPr>
      </w:pPr>
      <w:r w:rsidRPr="00FE23E1">
        <w:rPr>
          <w:lang w:val="ru-RU"/>
        </w:rPr>
        <w:t>Не курите в постели</w:t>
      </w:r>
      <w:r w:rsidR="003A0B70" w:rsidRPr="00FE23E1">
        <w:rPr>
          <w:lang w:val="ru-RU"/>
        </w:rPr>
        <w:t xml:space="preserve">. </w:t>
      </w:r>
    </w:p>
    <w:p w14:paraId="455CE235" w14:textId="35D4EF06" w:rsidR="007A2795" w:rsidRPr="00FE23E1" w:rsidRDefault="00FB5CB3" w:rsidP="003A0B70">
      <w:pPr>
        <w:pStyle w:val="DHHSbody"/>
        <w:rPr>
          <w:lang w:val="ru-RU"/>
        </w:rPr>
      </w:pPr>
      <w:r w:rsidRPr="00FE23E1">
        <w:rPr>
          <w:lang w:val="ru-RU"/>
        </w:rPr>
        <w:t>Не курите на балконе</w:t>
      </w:r>
      <w:r w:rsidR="003A0B70" w:rsidRPr="00FE23E1">
        <w:rPr>
          <w:lang w:val="ru-RU"/>
        </w:rPr>
        <w:t xml:space="preserve">. </w:t>
      </w:r>
    </w:p>
    <w:p w14:paraId="175EE7CB" w14:textId="4E229C72" w:rsidR="007A2795" w:rsidRPr="00FE23E1" w:rsidRDefault="00FB5CB3" w:rsidP="003A0B70">
      <w:pPr>
        <w:pStyle w:val="DHHSbody"/>
        <w:rPr>
          <w:lang w:val="ru-RU"/>
        </w:rPr>
      </w:pPr>
      <w:r w:rsidRPr="00FE23E1">
        <w:rPr>
          <w:lang w:val="ru-RU"/>
        </w:rPr>
        <w:t>Тушите окурки водой, прежде чем бросать их в мусорницу</w:t>
      </w:r>
      <w:r w:rsidR="003A0B70" w:rsidRPr="00FE23E1">
        <w:rPr>
          <w:lang w:val="ru-RU"/>
        </w:rPr>
        <w:t xml:space="preserve">. </w:t>
      </w:r>
    </w:p>
    <w:p w14:paraId="2EEF16BC" w14:textId="04CD58D5" w:rsidR="007A2795" w:rsidRPr="00FE23E1" w:rsidRDefault="00FB5CB3" w:rsidP="003A0B70">
      <w:pPr>
        <w:pStyle w:val="DHHSbody"/>
        <w:rPr>
          <w:lang w:val="ru-RU"/>
        </w:rPr>
      </w:pPr>
      <w:r w:rsidRPr="00FE23E1">
        <w:rPr>
          <w:lang w:val="ru-RU"/>
        </w:rPr>
        <w:t>Не мусорите</w:t>
      </w:r>
      <w:r w:rsidR="003A0B70" w:rsidRPr="00FE23E1">
        <w:rPr>
          <w:lang w:val="ru-RU"/>
        </w:rPr>
        <w:t xml:space="preserve">. </w:t>
      </w:r>
    </w:p>
    <w:p w14:paraId="254808C9" w14:textId="7BA93952" w:rsidR="007A2795" w:rsidRPr="00FE23E1" w:rsidRDefault="00FB5CB3" w:rsidP="007A2795">
      <w:pPr>
        <w:pStyle w:val="Heading2"/>
        <w:rPr>
          <w:lang w:val="ru-RU"/>
        </w:rPr>
      </w:pPr>
      <w:bookmarkStart w:id="14" w:name="_Toc498086869"/>
      <w:r w:rsidRPr="00FE23E1">
        <w:rPr>
          <w:lang w:val="ru-RU"/>
        </w:rPr>
        <w:t>Приготовление еды</w:t>
      </w:r>
      <w:bookmarkEnd w:id="14"/>
    </w:p>
    <w:p w14:paraId="5785BC5E" w14:textId="196FC102" w:rsidR="007A2795" w:rsidRPr="00FE23E1" w:rsidRDefault="00FB5CB3" w:rsidP="003A0B70">
      <w:pPr>
        <w:pStyle w:val="DHHSbody"/>
        <w:rPr>
          <w:lang w:val="ru-RU"/>
        </w:rPr>
      </w:pPr>
      <w:r w:rsidRPr="00FE23E1">
        <w:rPr>
          <w:lang w:val="ru-RU"/>
        </w:rPr>
        <w:t>Всегда находитесь на кухне во время приготовления еды</w:t>
      </w:r>
      <w:r w:rsidR="003A0B70" w:rsidRPr="00FE23E1">
        <w:rPr>
          <w:lang w:val="ru-RU"/>
        </w:rPr>
        <w:t xml:space="preserve">. </w:t>
      </w:r>
    </w:p>
    <w:p w14:paraId="40984893" w14:textId="4B210A43" w:rsidR="007A2795" w:rsidRPr="00FE23E1" w:rsidRDefault="00FB5CB3" w:rsidP="003A0B70">
      <w:pPr>
        <w:pStyle w:val="DHHSbody"/>
        <w:rPr>
          <w:lang w:val="ru-RU"/>
        </w:rPr>
      </w:pPr>
      <w:r w:rsidRPr="00FE23E1">
        <w:rPr>
          <w:lang w:val="ru-RU"/>
        </w:rPr>
        <w:t>Выключайте плиту перед уходом из кухни</w:t>
      </w:r>
      <w:r w:rsidR="003A0B70" w:rsidRPr="00FE23E1">
        <w:rPr>
          <w:lang w:val="ru-RU"/>
        </w:rPr>
        <w:t xml:space="preserve">. </w:t>
      </w:r>
    </w:p>
    <w:p w14:paraId="2D2514DB" w14:textId="27736FBC" w:rsidR="007A2795" w:rsidRPr="00FE23E1" w:rsidRDefault="00FB5CB3" w:rsidP="003A0B70">
      <w:pPr>
        <w:pStyle w:val="DHHSbody"/>
        <w:rPr>
          <w:lang w:val="ru-RU"/>
        </w:rPr>
      </w:pPr>
      <w:r w:rsidRPr="00FE23E1">
        <w:rPr>
          <w:lang w:val="ru-RU"/>
        </w:rPr>
        <w:t>Уходя из дома, не оставляйте включенной духовку</w:t>
      </w:r>
      <w:r w:rsidR="003A0B70" w:rsidRPr="00FE23E1">
        <w:rPr>
          <w:lang w:val="ru-RU"/>
        </w:rPr>
        <w:t xml:space="preserve">. </w:t>
      </w:r>
    </w:p>
    <w:p w14:paraId="029DED27" w14:textId="4DF6BA75" w:rsidR="0044534B" w:rsidRPr="00FE23E1" w:rsidRDefault="00FB5CB3" w:rsidP="006F4655">
      <w:pPr>
        <w:pStyle w:val="Heading2"/>
        <w:rPr>
          <w:lang w:val="ru-RU"/>
        </w:rPr>
      </w:pPr>
      <w:bookmarkStart w:id="15" w:name="_Toc498086870"/>
      <w:r w:rsidRPr="00FE23E1">
        <w:rPr>
          <w:lang w:val="ru-RU"/>
        </w:rPr>
        <w:t>Другая важная информация</w:t>
      </w:r>
      <w:bookmarkEnd w:id="15"/>
      <w:r w:rsidRPr="00FE23E1">
        <w:rPr>
          <w:lang w:val="ru-RU"/>
        </w:rPr>
        <w:t xml:space="preserve"> </w:t>
      </w:r>
    </w:p>
    <w:p w14:paraId="7F9FB19A" w14:textId="36FC3D48" w:rsidR="0044534B" w:rsidRPr="00FE23E1" w:rsidRDefault="00FB5CB3" w:rsidP="0044534B">
      <w:pPr>
        <w:pStyle w:val="DHHSbody"/>
        <w:rPr>
          <w:lang w:val="ru-RU"/>
        </w:rPr>
      </w:pPr>
      <w:r w:rsidRPr="00FE23E1">
        <w:rPr>
          <w:lang w:val="ru-RU"/>
        </w:rPr>
        <w:t>Пожарная безопасность в вашем здании – предмет заботы каждого</w:t>
      </w:r>
      <w:r w:rsidR="0044534B" w:rsidRPr="00FE23E1">
        <w:rPr>
          <w:lang w:val="ru-RU"/>
        </w:rPr>
        <w:t xml:space="preserve">. </w:t>
      </w:r>
    </w:p>
    <w:p w14:paraId="2C6D693E" w14:textId="5DE2A9C9" w:rsidR="0044534B" w:rsidRPr="00FE23E1" w:rsidRDefault="00FB5CB3" w:rsidP="0044534B">
      <w:pPr>
        <w:pStyle w:val="DHHSbody"/>
        <w:rPr>
          <w:lang w:val="ru-RU"/>
        </w:rPr>
      </w:pPr>
      <w:r w:rsidRPr="00FE23E1">
        <w:rPr>
          <w:lang w:val="ru-RU"/>
        </w:rPr>
        <w:t>Если вы увидите мусор или другие предметы, которые могут стать причиной пожара или затруднить эвакуацию в экстренной ситуации, немедленно сообщите об этом в Центр приема заявок на ремонт, позвонив по номеру 13 11 72</w:t>
      </w:r>
      <w:r w:rsidR="0044534B" w:rsidRPr="00FE23E1">
        <w:rPr>
          <w:lang w:val="ru-RU"/>
        </w:rPr>
        <w:t xml:space="preserve">. </w:t>
      </w:r>
    </w:p>
    <w:p w14:paraId="7C6B4982" w14:textId="6252B027" w:rsidR="0044534B" w:rsidRPr="00FE23E1" w:rsidRDefault="00FB5CB3" w:rsidP="0044534B">
      <w:pPr>
        <w:pStyle w:val="DHHSbody"/>
        <w:rPr>
          <w:lang w:val="ru-RU"/>
        </w:rPr>
      </w:pPr>
      <w:r w:rsidRPr="00FE23E1">
        <w:rPr>
          <w:lang w:val="ru-RU"/>
        </w:rPr>
        <w:t>В вашем здании есть план эвакуации – позаботьтесь о том, чтобы члены вашей семьи и соседи были ознакомлены с планом и знали, где находится место сбора</w:t>
      </w:r>
      <w:r w:rsidR="0044534B" w:rsidRPr="00FE23E1">
        <w:rPr>
          <w:lang w:val="ru-RU"/>
        </w:rPr>
        <w:t xml:space="preserve">. </w:t>
      </w:r>
    </w:p>
    <w:p w14:paraId="3AF00633" w14:textId="12A5FF7C" w:rsidR="007A2795" w:rsidRPr="00FE23E1" w:rsidRDefault="00FB5CB3" w:rsidP="007A2795">
      <w:pPr>
        <w:pStyle w:val="Heading1"/>
        <w:rPr>
          <w:lang w:val="ru-RU"/>
        </w:rPr>
      </w:pPr>
      <w:bookmarkStart w:id="16" w:name="_Toc498086871"/>
      <w:r w:rsidRPr="00FE23E1">
        <w:rPr>
          <w:lang w:val="ru-RU"/>
        </w:rPr>
        <w:t>Language Link – услуги переводчиков</w:t>
      </w:r>
      <w:bookmarkEnd w:id="16"/>
      <w:r w:rsidRPr="00FE23E1">
        <w:rPr>
          <w:lang w:val="ru-RU"/>
        </w:rPr>
        <w:t xml:space="preserve"> </w:t>
      </w:r>
    </w:p>
    <w:p w14:paraId="252AA3AD" w14:textId="49620A86" w:rsidR="003F155A" w:rsidRPr="00FE23E1" w:rsidRDefault="00BB232C" w:rsidP="007A2795">
      <w:pPr>
        <w:pStyle w:val="DHHSbody"/>
        <w:rPr>
          <w:lang w:val="ru-RU"/>
        </w:rPr>
      </w:pPr>
      <w:r w:rsidRPr="00FE23E1">
        <w:rPr>
          <w:lang w:val="ru-RU"/>
        </w:rPr>
        <w:t>Эта публикация посвящена жилищным вопросам</w:t>
      </w:r>
      <w:r w:rsidR="007A2795" w:rsidRPr="00FE23E1">
        <w:rPr>
          <w:lang w:val="ru-RU"/>
        </w:rPr>
        <w:t xml:space="preserve">. </w:t>
      </w:r>
      <w:r w:rsidRPr="00FE23E1">
        <w:rPr>
          <w:lang w:val="ru-RU"/>
        </w:rPr>
        <w:t>Если вам трудно прочитать ее по-английски, вы может</w:t>
      </w:r>
      <w:r w:rsidR="000A1F02" w:rsidRPr="00FE23E1">
        <w:rPr>
          <w:lang w:val="ru-RU"/>
        </w:rPr>
        <w:t>е</w:t>
      </w:r>
      <w:r w:rsidRPr="00FE23E1">
        <w:rPr>
          <w:lang w:val="ru-RU"/>
        </w:rPr>
        <w:t xml:space="preserve"> обратиться к нам за помощью</w:t>
      </w:r>
      <w:r w:rsidR="003F155A" w:rsidRPr="00FE23E1">
        <w:rPr>
          <w:lang w:val="ru-RU"/>
        </w:rPr>
        <w:t>.</w:t>
      </w:r>
    </w:p>
    <w:p w14:paraId="6FD5F2D2" w14:textId="671B7EE1" w:rsidR="007A2795" w:rsidRPr="00FE23E1" w:rsidRDefault="00BB232C" w:rsidP="007A2795">
      <w:pPr>
        <w:pStyle w:val="DHHSbody"/>
        <w:rPr>
          <w:lang w:val="ru-RU"/>
        </w:rPr>
      </w:pPr>
      <w:r w:rsidRPr="00FE23E1">
        <w:rPr>
          <w:lang w:val="ru-RU"/>
        </w:rPr>
        <w:t xml:space="preserve">Чтобы воспользоваться услугами переводчика, обратитесь в свой местный жилищный отдел или позвоните в </w:t>
      </w:r>
      <w:r w:rsidR="007A2795" w:rsidRPr="00FE23E1">
        <w:rPr>
          <w:lang w:val="ru-RU"/>
        </w:rPr>
        <w:t xml:space="preserve">Language Link </w:t>
      </w:r>
      <w:r w:rsidRPr="00FE23E1">
        <w:rPr>
          <w:lang w:val="ru-RU"/>
        </w:rPr>
        <w:t>по номеру</w:t>
      </w:r>
      <w:r w:rsidR="007A2795" w:rsidRPr="00FE23E1">
        <w:rPr>
          <w:lang w:val="ru-RU"/>
        </w:rPr>
        <w:t xml:space="preserve"> (03) 9280 0799.</w:t>
      </w:r>
      <w:r w:rsidR="003A0B70" w:rsidRPr="00FE23E1">
        <w:rPr>
          <w:lang w:val="ru-RU"/>
        </w:rPr>
        <w:t xml:space="preserve"> </w:t>
      </w:r>
    </w:p>
    <w:p w14:paraId="7DD14D5C" w14:textId="77777777" w:rsidR="007A2795" w:rsidRPr="00FE23E1" w:rsidRDefault="007A2795" w:rsidP="007A2795">
      <w:pPr>
        <w:pStyle w:val="DHHSbody"/>
        <w:rPr>
          <w:lang w:val="ru-RU"/>
        </w:rPr>
      </w:pPr>
    </w:p>
    <w:p w14:paraId="6191B1FD" w14:textId="6FB05781" w:rsidR="007A2795" w:rsidRPr="00FE23E1" w:rsidRDefault="00FB5CB3" w:rsidP="003F155A">
      <w:pPr>
        <w:pStyle w:val="DHHS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u-RU"/>
        </w:rPr>
      </w:pPr>
      <w:r w:rsidRPr="00FE23E1">
        <w:rPr>
          <w:lang w:val="ru-RU"/>
        </w:rPr>
        <w:t>Чтобы получить эту публикацию в доступном формате, позвоните в Центр приема заявок на ремонт по номеру 13 11 72, с помощью (если это необходимо) National Relay Service, набрав номер 13 36 77</w:t>
      </w:r>
      <w:r w:rsidR="003A0B70" w:rsidRPr="00FE23E1">
        <w:rPr>
          <w:lang w:val="ru-RU"/>
        </w:rPr>
        <w:t xml:space="preserve">. </w:t>
      </w:r>
    </w:p>
    <w:p w14:paraId="2D662295" w14:textId="1C5D4181" w:rsidR="007A2795" w:rsidRPr="00FE23E1" w:rsidRDefault="009568F5" w:rsidP="003F155A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u-RU"/>
        </w:rPr>
      </w:pPr>
      <w:r w:rsidRPr="00FE23E1">
        <w:rPr>
          <w:lang w:val="ru-RU"/>
        </w:rPr>
        <w:t>Утверждено и опубликовано Правительством штата Виктория, 1 Treasury Place, Melbourne</w:t>
      </w:r>
      <w:r w:rsidR="003A0B70" w:rsidRPr="00FE23E1">
        <w:rPr>
          <w:lang w:val="ru-RU"/>
        </w:rPr>
        <w:t xml:space="preserve">. </w:t>
      </w:r>
    </w:p>
    <w:p w14:paraId="424988A4" w14:textId="50258E5F" w:rsidR="007A2795" w:rsidRPr="00FE23E1" w:rsidRDefault="009568F5" w:rsidP="003F155A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u-RU"/>
        </w:rPr>
      </w:pPr>
      <w:r w:rsidRPr="00FE23E1">
        <w:rPr>
          <w:lang w:val="ru-RU"/>
        </w:rPr>
        <w:t>© Штат Виктория, Департамент здравоохранения и услуг для населения, июль 2017 года</w:t>
      </w:r>
      <w:r w:rsidR="003A0B70" w:rsidRPr="00FE23E1">
        <w:rPr>
          <w:lang w:val="ru-RU"/>
        </w:rPr>
        <w:t xml:space="preserve">. </w:t>
      </w:r>
    </w:p>
    <w:p w14:paraId="1A0BE59B" w14:textId="41C48348" w:rsidR="003E432A" w:rsidRPr="00FE23E1" w:rsidRDefault="00BB232C" w:rsidP="003F155A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u-RU"/>
        </w:rPr>
      </w:pPr>
      <w:r w:rsidRPr="00FE23E1">
        <w:rPr>
          <w:lang w:val="ru-RU"/>
        </w:rPr>
        <w:t xml:space="preserve">Отпечатано </w:t>
      </w:r>
      <w:r w:rsidR="003A0B70" w:rsidRPr="00FE23E1">
        <w:rPr>
          <w:lang w:val="ru-RU"/>
        </w:rPr>
        <w:t xml:space="preserve">Finsbury Green </w:t>
      </w:r>
      <w:r w:rsidRPr="00FE23E1">
        <w:rPr>
          <w:lang w:val="ru-RU"/>
        </w:rPr>
        <w:t>на экологически чистой бумаге</w:t>
      </w:r>
      <w:r w:rsidR="003A0B70" w:rsidRPr="00FE23E1">
        <w:rPr>
          <w:lang w:val="ru-RU"/>
        </w:rPr>
        <w:t xml:space="preserve"> (1706013 High-rise) </w:t>
      </w:r>
    </w:p>
    <w:p w14:paraId="55741F9C" w14:textId="77777777" w:rsidR="003E432A" w:rsidRPr="00FE23E1" w:rsidRDefault="003A0B70" w:rsidP="003F155A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u-RU"/>
        </w:rPr>
      </w:pPr>
      <w:r w:rsidRPr="00FE23E1">
        <w:rPr>
          <w:lang w:val="ru-RU"/>
        </w:rPr>
        <w:t xml:space="preserve">ISBN 978-0-7311-7260-3 (Print). </w:t>
      </w:r>
    </w:p>
    <w:p w14:paraId="62ED7544" w14:textId="09F00C0E" w:rsidR="00B2752E" w:rsidRPr="00FE23E1" w:rsidRDefault="00BB232C" w:rsidP="003F155A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u-RU"/>
        </w:rPr>
      </w:pPr>
      <w:r w:rsidRPr="00FE23E1">
        <w:rPr>
          <w:lang w:val="ru-RU"/>
        </w:rPr>
        <w:t>Размещено на веб-сайте Жилищной службы, раздел</w:t>
      </w:r>
      <w:r w:rsidR="003A0B70" w:rsidRPr="00FE23E1">
        <w:rPr>
          <w:lang w:val="ru-RU"/>
        </w:rPr>
        <w:t xml:space="preserve"> </w:t>
      </w:r>
      <w:hyperlink r:id="rId12" w:history="1">
        <w:r w:rsidRPr="00FE23E1">
          <w:rPr>
            <w:rStyle w:val="Hyperlink"/>
            <w:lang w:val="ru-RU"/>
          </w:rPr>
          <w:t>Пожарная безопасность для тех, кто проживает в государственном жилье</w:t>
        </w:r>
      </w:hyperlink>
      <w:r w:rsidR="003A0B70" w:rsidRPr="00FE23E1">
        <w:rPr>
          <w:lang w:val="ru-RU"/>
        </w:rPr>
        <w:t xml:space="preserve"> </w:t>
      </w:r>
      <w:r w:rsidR="003F155A" w:rsidRPr="00FE23E1">
        <w:rPr>
          <w:lang w:val="ru-RU"/>
        </w:rPr>
        <w:br/>
      </w:r>
      <w:r w:rsidR="003A0B70" w:rsidRPr="00FE23E1">
        <w:rPr>
          <w:lang w:val="ru-RU"/>
        </w:rPr>
        <w:t>&lt;</w:t>
      </w:r>
      <w:r w:rsidR="003F155A" w:rsidRPr="00FE23E1">
        <w:rPr>
          <w:lang w:val="ru-RU"/>
        </w:rPr>
        <w:t>http://</w:t>
      </w:r>
      <w:r w:rsidR="003A0B70" w:rsidRPr="00FE23E1">
        <w:rPr>
          <w:lang w:val="ru-RU"/>
        </w:rPr>
        <w:t>www.housing.vic.gov.au/fire-safety-public-housing-tenants&gt;</w:t>
      </w:r>
    </w:p>
    <w:sectPr w:rsidR="00B2752E" w:rsidRPr="00FE23E1" w:rsidSect="006F4655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310281" w14:textId="77777777" w:rsidR="00BB232C" w:rsidRDefault="00BB232C">
      <w:r>
        <w:separator/>
      </w:r>
    </w:p>
  </w:endnote>
  <w:endnote w:type="continuationSeparator" w:id="0">
    <w:p w14:paraId="4EAA6C37" w14:textId="77777777" w:rsidR="00BB232C" w:rsidRDefault="00BB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54DB8" w14:textId="77777777" w:rsidR="00BB232C" w:rsidRPr="00F65AA9" w:rsidRDefault="00BB232C" w:rsidP="0051568D">
    <w:pPr>
      <w:pStyle w:val="DHHSfooter"/>
    </w:pPr>
    <w:r>
      <w:rPr>
        <w:noProof/>
        <w:lang w:eastAsia="zh-CN"/>
      </w:rPr>
      <w:drawing>
        <wp:anchor distT="0" distB="0" distL="114300" distR="114300" simplePos="0" relativeHeight="251657728" behindDoc="0" locked="1" layoutInCell="0" allowOverlap="1" wp14:anchorId="721C2228" wp14:editId="3C575BBB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32A58" w14:textId="7407B8B3" w:rsidR="00BB232C" w:rsidRPr="00A11421" w:rsidRDefault="00113400" w:rsidP="003A0B70">
    <w:pPr>
      <w:pStyle w:val="DHHSfooter"/>
    </w:pPr>
    <w:r>
      <w:t>W</w:t>
    </w:r>
    <w:r w:rsidR="00BB232C">
      <w:t>hat to do if there is a fire (accessible version)</w:t>
    </w:r>
    <w:r>
      <w:t xml:space="preserve"> (Russian)</w:t>
    </w:r>
    <w:r w:rsidR="00BB232C" w:rsidRPr="00A11421">
      <w:tab/>
    </w:r>
    <w:r w:rsidR="00BB232C" w:rsidRPr="00A11421">
      <w:fldChar w:fldCharType="begin"/>
    </w:r>
    <w:r w:rsidR="00BB232C" w:rsidRPr="00A11421">
      <w:instrText xml:space="preserve"> PAGE </w:instrText>
    </w:r>
    <w:r w:rsidR="00BB232C" w:rsidRPr="00A11421">
      <w:fldChar w:fldCharType="separate"/>
    </w:r>
    <w:r>
      <w:rPr>
        <w:noProof/>
      </w:rPr>
      <w:t>2</w:t>
    </w:r>
    <w:r w:rsidR="00BB232C" w:rsidRPr="00A1142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0D90DA" w14:textId="77777777" w:rsidR="00BB232C" w:rsidRDefault="00BB232C" w:rsidP="002862F1">
      <w:pPr>
        <w:spacing w:before="120"/>
      </w:pPr>
      <w:r>
        <w:separator/>
      </w:r>
    </w:p>
  </w:footnote>
  <w:footnote w:type="continuationSeparator" w:id="0">
    <w:p w14:paraId="517E9BA6" w14:textId="77777777" w:rsidR="00BB232C" w:rsidRDefault="00BB2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03FDF" w14:textId="77777777" w:rsidR="00BB232C" w:rsidRPr="0051568D" w:rsidRDefault="00BB232C" w:rsidP="0051568D">
    <w:pPr>
      <w:pStyle w:val="DHHS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>
    <w:nsid w:val="0B8D43DB"/>
    <w:multiLevelType w:val="multilevel"/>
    <w:tmpl w:val="4B4E7622"/>
    <w:numStyleLink w:val="ZZNumbers"/>
  </w:abstractNum>
  <w:abstractNum w:abstractNumId="3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B70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A1F02"/>
    <w:rsid w:val="000A6666"/>
    <w:rsid w:val="000B543D"/>
    <w:rsid w:val="000B5BF7"/>
    <w:rsid w:val="000B6BC8"/>
    <w:rsid w:val="000C4242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13400"/>
    <w:rsid w:val="00120BD3"/>
    <w:rsid w:val="00122FEA"/>
    <w:rsid w:val="001232BD"/>
    <w:rsid w:val="00124ED5"/>
    <w:rsid w:val="00134114"/>
    <w:rsid w:val="001447B3"/>
    <w:rsid w:val="00152073"/>
    <w:rsid w:val="00161939"/>
    <w:rsid w:val="00161AA0"/>
    <w:rsid w:val="00162093"/>
    <w:rsid w:val="00162BA5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1249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36C7"/>
    <w:rsid w:val="002B4DD4"/>
    <w:rsid w:val="002B5277"/>
    <w:rsid w:val="002B5375"/>
    <w:rsid w:val="002B77C1"/>
    <w:rsid w:val="002C2728"/>
    <w:rsid w:val="002D2E32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956CC"/>
    <w:rsid w:val="00395C9A"/>
    <w:rsid w:val="003A0B70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E432A"/>
    <w:rsid w:val="003F0445"/>
    <w:rsid w:val="003F0CF0"/>
    <w:rsid w:val="003F14B1"/>
    <w:rsid w:val="003F155A"/>
    <w:rsid w:val="003F3289"/>
    <w:rsid w:val="00401FCF"/>
    <w:rsid w:val="00406285"/>
    <w:rsid w:val="004148F9"/>
    <w:rsid w:val="0042084E"/>
    <w:rsid w:val="00421EEF"/>
    <w:rsid w:val="00424D65"/>
    <w:rsid w:val="00431165"/>
    <w:rsid w:val="00442C6C"/>
    <w:rsid w:val="00443CBE"/>
    <w:rsid w:val="00443E8A"/>
    <w:rsid w:val="004441BC"/>
    <w:rsid w:val="00444462"/>
    <w:rsid w:val="0044534B"/>
    <w:rsid w:val="00445B93"/>
    <w:rsid w:val="004468B4"/>
    <w:rsid w:val="0045230A"/>
    <w:rsid w:val="00457337"/>
    <w:rsid w:val="004577BF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B3D48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3959"/>
    <w:rsid w:val="00503DC6"/>
    <w:rsid w:val="00506F5D"/>
    <w:rsid w:val="005126D0"/>
    <w:rsid w:val="0051568D"/>
    <w:rsid w:val="00526C15"/>
    <w:rsid w:val="00536499"/>
    <w:rsid w:val="00537C5B"/>
    <w:rsid w:val="00543903"/>
    <w:rsid w:val="00543F11"/>
    <w:rsid w:val="00547A95"/>
    <w:rsid w:val="00572031"/>
    <w:rsid w:val="005724C8"/>
    <w:rsid w:val="00576E84"/>
    <w:rsid w:val="00582B8C"/>
    <w:rsid w:val="0058757E"/>
    <w:rsid w:val="00591928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5F29D3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3B5"/>
    <w:rsid w:val="00693D14"/>
    <w:rsid w:val="006A18C2"/>
    <w:rsid w:val="006B077C"/>
    <w:rsid w:val="006B6803"/>
    <w:rsid w:val="006D2A3F"/>
    <w:rsid w:val="006D2FBC"/>
    <w:rsid w:val="006E138B"/>
    <w:rsid w:val="006F1FDC"/>
    <w:rsid w:val="006F4655"/>
    <w:rsid w:val="007013EF"/>
    <w:rsid w:val="00713840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A2795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D6E2D"/>
    <w:rsid w:val="007E0DE2"/>
    <w:rsid w:val="007E3B98"/>
    <w:rsid w:val="007F31B6"/>
    <w:rsid w:val="007F546C"/>
    <w:rsid w:val="007F625F"/>
    <w:rsid w:val="007F665E"/>
    <w:rsid w:val="00800412"/>
    <w:rsid w:val="008005AE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5535"/>
    <w:rsid w:val="0086255E"/>
    <w:rsid w:val="008633F0"/>
    <w:rsid w:val="00867D9D"/>
    <w:rsid w:val="00872E0A"/>
    <w:rsid w:val="00875285"/>
    <w:rsid w:val="0088275C"/>
    <w:rsid w:val="00884B62"/>
    <w:rsid w:val="0088529C"/>
    <w:rsid w:val="00887903"/>
    <w:rsid w:val="0089270A"/>
    <w:rsid w:val="00893AF6"/>
    <w:rsid w:val="00894BC4"/>
    <w:rsid w:val="008A497A"/>
    <w:rsid w:val="008A5B32"/>
    <w:rsid w:val="008B2EE4"/>
    <w:rsid w:val="008B4D3D"/>
    <w:rsid w:val="008B57C7"/>
    <w:rsid w:val="008C2F92"/>
    <w:rsid w:val="008C5F0D"/>
    <w:rsid w:val="008D2846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568F5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4882"/>
    <w:rsid w:val="00A45778"/>
    <w:rsid w:val="00A46BA1"/>
    <w:rsid w:val="00A54715"/>
    <w:rsid w:val="00A6061C"/>
    <w:rsid w:val="00A62D44"/>
    <w:rsid w:val="00A632AB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7329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3F8D"/>
    <w:rsid w:val="00BB232C"/>
    <w:rsid w:val="00BB7A10"/>
    <w:rsid w:val="00BC0590"/>
    <w:rsid w:val="00BC7468"/>
    <w:rsid w:val="00BC7D4F"/>
    <w:rsid w:val="00BC7ED7"/>
    <w:rsid w:val="00BD2850"/>
    <w:rsid w:val="00BE28D2"/>
    <w:rsid w:val="00BE4A64"/>
    <w:rsid w:val="00BF7F58"/>
    <w:rsid w:val="00C01381"/>
    <w:rsid w:val="00C03B9F"/>
    <w:rsid w:val="00C079B8"/>
    <w:rsid w:val="00C123EA"/>
    <w:rsid w:val="00C12A49"/>
    <w:rsid w:val="00C133EE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12E3"/>
    <w:rsid w:val="00CA6611"/>
    <w:rsid w:val="00CA6AE6"/>
    <w:rsid w:val="00CA782F"/>
    <w:rsid w:val="00CB3285"/>
    <w:rsid w:val="00CC0C72"/>
    <w:rsid w:val="00CC2BFD"/>
    <w:rsid w:val="00CD3476"/>
    <w:rsid w:val="00CD64DF"/>
    <w:rsid w:val="00CF2F50"/>
    <w:rsid w:val="00CF3E2A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95470"/>
    <w:rsid w:val="00DA0AEC"/>
    <w:rsid w:val="00DA2619"/>
    <w:rsid w:val="00DA4239"/>
    <w:rsid w:val="00DB0B61"/>
    <w:rsid w:val="00DB54B0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3A5C"/>
    <w:rsid w:val="00DF68C7"/>
    <w:rsid w:val="00DF731A"/>
    <w:rsid w:val="00E170DC"/>
    <w:rsid w:val="00E26818"/>
    <w:rsid w:val="00E27FFC"/>
    <w:rsid w:val="00E30B15"/>
    <w:rsid w:val="00E40181"/>
    <w:rsid w:val="00E56A01"/>
    <w:rsid w:val="00E629A1"/>
    <w:rsid w:val="00E6794C"/>
    <w:rsid w:val="00E71591"/>
    <w:rsid w:val="00E82C55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769"/>
    <w:rsid w:val="00FB4CDA"/>
    <w:rsid w:val="00FB5CB3"/>
    <w:rsid w:val="00FC0F81"/>
    <w:rsid w:val="00FC395C"/>
    <w:rsid w:val="00FD3766"/>
    <w:rsid w:val="00FD47C4"/>
    <w:rsid w:val="00FE23E1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E336F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C03B9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C03B9F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53565A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C03B9F"/>
    <w:rPr>
      <w:rFonts w:ascii="Arial" w:eastAsia="MS Gothic" w:hAnsi="Arial" w:cs="Arial"/>
      <w:bCs/>
      <w:color w:val="53565A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C03B9F"/>
    <w:rPr>
      <w:rFonts w:ascii="Arial" w:hAnsi="Arial"/>
      <w:b/>
      <w:color w:val="53565A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C03B9F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C03B9F"/>
    <w:rPr>
      <w:rFonts w:ascii="Arial" w:hAnsi="Arial"/>
      <w:b/>
      <w:color w:val="53565A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C03B9F"/>
    <w:pPr>
      <w:spacing w:line="560" w:lineRule="atLeast"/>
    </w:pPr>
    <w:rPr>
      <w:rFonts w:ascii="Arial" w:hAnsi="Arial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F0D"/>
    <w:rPr>
      <w:rFonts w:ascii="Tahoma" w:hAnsi="Tahoma" w:cs="Tahoma"/>
      <w:sz w:val="16"/>
      <w:szCs w:val="16"/>
      <w:lang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C03B9F"/>
    <w:pPr>
      <w:spacing w:before="80" w:after="60"/>
    </w:pPr>
    <w:rPr>
      <w:rFonts w:ascii="Arial" w:hAnsi="Arial"/>
      <w:b/>
      <w:color w:val="53565A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C03B9F"/>
    <w:rPr>
      <w:rFonts w:ascii="Arial" w:hAnsi="Arial"/>
      <w:color w:val="53565A"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C03B9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C03B9F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53565A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C03B9F"/>
    <w:rPr>
      <w:rFonts w:ascii="Arial" w:eastAsia="MS Gothic" w:hAnsi="Arial" w:cs="Arial"/>
      <w:bCs/>
      <w:color w:val="53565A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C03B9F"/>
    <w:rPr>
      <w:rFonts w:ascii="Arial" w:hAnsi="Arial"/>
      <w:b/>
      <w:color w:val="53565A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C03B9F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C03B9F"/>
    <w:rPr>
      <w:rFonts w:ascii="Arial" w:hAnsi="Arial"/>
      <w:b/>
      <w:color w:val="53565A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C03B9F"/>
    <w:pPr>
      <w:spacing w:line="560" w:lineRule="atLeast"/>
    </w:pPr>
    <w:rPr>
      <w:rFonts w:ascii="Arial" w:hAnsi="Arial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F0D"/>
    <w:rPr>
      <w:rFonts w:ascii="Tahoma" w:hAnsi="Tahoma" w:cs="Tahoma"/>
      <w:sz w:val="16"/>
      <w:szCs w:val="16"/>
      <w:lang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C03B9F"/>
    <w:pPr>
      <w:spacing w:before="80" w:after="60"/>
    </w:pPr>
    <w:rPr>
      <w:rFonts w:ascii="Arial" w:hAnsi="Arial"/>
      <w:b/>
      <w:color w:val="53565A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C03B9F"/>
    <w:rPr>
      <w:rFonts w:ascii="Arial" w:hAnsi="Arial"/>
      <w:color w:val="53565A"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housing.vic.gov.au/fire-safety-public-housing-tena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1043</Words>
  <Characters>7359</Characters>
  <Application>Microsoft Office Word</Application>
  <DocSecurity>0</DocSecurity>
  <Lines>159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safety information for public housing residents: what to do if there is a fire (accessible version)</vt:lpstr>
    </vt:vector>
  </TitlesOfParts>
  <Company>Department of Health and Human Services</Company>
  <LinksUpToDate>false</LinksUpToDate>
  <CharactersWithSpaces>8284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to do if there is a fire (accessible version) (Russian)</dc:title>
  <dc:subject>fire safety in high-rise</dc:subject>
  <dc:creator>Property and Asset Services</dc:creator>
  <cp:keywords>fire; high-rise; fire safety; evacuation</cp:keywords>
  <cp:lastModifiedBy>Jasmine Kaul</cp:lastModifiedBy>
  <cp:revision>2</cp:revision>
  <cp:lastPrinted>2017-11-02T01:49:00Z</cp:lastPrinted>
  <dcterms:created xsi:type="dcterms:W3CDTF">2017-11-10T03:19:00Z</dcterms:created>
  <dcterms:modified xsi:type="dcterms:W3CDTF">2017-11-10T03:19:00Z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