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5E62A8" w14:textId="77777777" w:rsidR="00002990" w:rsidRPr="003072C6" w:rsidRDefault="000E544A" w:rsidP="00840AA4">
      <w:pPr>
        <w:pStyle w:val="DHHSbodynospace"/>
        <w:spacing w:after="120" w:line="276" w:lineRule="auto"/>
      </w:pPr>
      <w:bookmarkStart w:id="0" w:name="_GoBack"/>
      <w:r>
        <w:rPr>
          <w:noProof/>
          <w:lang w:eastAsia="en-AU"/>
        </w:rPr>
        <w:drawing>
          <wp:anchor distT="0" distB="0" distL="114300" distR="114300" simplePos="0" relativeHeight="251657728" behindDoc="1" locked="1" layoutInCell="0" allowOverlap="1" wp14:anchorId="5816F123" wp14:editId="29968A47">
            <wp:simplePos x="0" y="0"/>
            <wp:positionH relativeFrom="page">
              <wp:posOffset>0</wp:posOffset>
            </wp:positionH>
            <wp:positionV relativeFrom="page">
              <wp:posOffset>0</wp:posOffset>
            </wp:positionV>
            <wp:extent cx="7563485" cy="10700385"/>
            <wp:effectExtent l="0" t="0" r="0" b="5715"/>
            <wp:wrapNone/>
            <wp:docPr id="99" name="Picture 99" descr="Victoria State Government Department of Health and Human Servi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descr="Victoria State Government Department of Health and Human Service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563485" cy="10700385"/>
                    </a:xfrm>
                    <a:prstGeom prst="rect">
                      <a:avLst/>
                    </a:prstGeom>
                    <a:noFill/>
                  </pic:spPr>
                </pic:pic>
              </a:graphicData>
            </a:graphic>
            <wp14:sizeRelH relativeFrom="page">
              <wp14:pctWidth>0</wp14:pctWidth>
            </wp14:sizeRelH>
            <wp14:sizeRelV relativeFrom="page">
              <wp14:pctHeight>0</wp14:pctHeight>
            </wp14:sizeRelV>
          </wp:anchor>
        </w:drawing>
      </w:r>
      <w:bookmarkEnd w:id="0"/>
    </w:p>
    <w:tbl>
      <w:tblPr>
        <w:tblW w:w="6975" w:type="dxa"/>
        <w:tblInd w:w="113" w:type="dxa"/>
        <w:tblCellMar>
          <w:left w:w="0" w:type="dxa"/>
          <w:right w:w="0" w:type="dxa"/>
        </w:tblCellMar>
        <w:tblLook w:val="04A0" w:firstRow="1" w:lastRow="0" w:firstColumn="1" w:lastColumn="0" w:noHBand="0" w:noVBand="1"/>
      </w:tblPr>
      <w:tblGrid>
        <w:gridCol w:w="6975"/>
      </w:tblGrid>
      <w:tr w:rsidR="001817CD" w:rsidRPr="003072C6" w14:paraId="451F7B73" w14:textId="77777777" w:rsidTr="00A641B7">
        <w:trPr>
          <w:trHeight w:val="1738"/>
        </w:trPr>
        <w:tc>
          <w:tcPr>
            <w:tcW w:w="6975" w:type="dxa"/>
            <w:shd w:val="clear" w:color="auto" w:fill="auto"/>
          </w:tcPr>
          <w:p w14:paraId="04FB6B00" w14:textId="77777777" w:rsidR="00C416E1" w:rsidRPr="00353775" w:rsidRDefault="00C36AE5" w:rsidP="00011025">
            <w:pPr>
              <w:pStyle w:val="DHHSreportmaintitlewhite"/>
              <w:rPr>
                <w:color w:val="FFFFFF" w:themeColor="background1"/>
              </w:rPr>
            </w:pPr>
            <w:r w:rsidRPr="00353775">
              <w:rPr>
                <w:color w:val="FFFFFF" w:themeColor="background1"/>
              </w:rPr>
              <w:t>Client Self Service</w:t>
            </w:r>
          </w:p>
          <w:p w14:paraId="3C4499AB" w14:textId="542FAEAB" w:rsidR="00DF4958" w:rsidRPr="00353775" w:rsidRDefault="00C36AE5" w:rsidP="00011025">
            <w:pPr>
              <w:pStyle w:val="DHHSreportmaintitlewhite"/>
              <w:rPr>
                <w:color w:val="FFFFFF" w:themeColor="background1"/>
              </w:rPr>
            </w:pPr>
            <w:r w:rsidRPr="00353775">
              <w:rPr>
                <w:color w:val="FFFFFF" w:themeColor="background1"/>
              </w:rPr>
              <w:t xml:space="preserve">Identity Verification </w:t>
            </w:r>
          </w:p>
          <w:p w14:paraId="2EC81794" w14:textId="444CC025" w:rsidR="00C36AE5" w:rsidRPr="00353775" w:rsidRDefault="00DF4958" w:rsidP="00011025">
            <w:pPr>
              <w:pStyle w:val="DHHSreportmaintitlewhite"/>
              <w:rPr>
                <w:color w:val="FFFFFF" w:themeColor="background1"/>
                <w:sz w:val="32"/>
                <w:szCs w:val="32"/>
              </w:rPr>
            </w:pPr>
            <w:r w:rsidRPr="00353775">
              <w:rPr>
                <w:color w:val="FFFFFF" w:themeColor="background1"/>
              </w:rPr>
              <w:t xml:space="preserve">Digital Mail </w:t>
            </w:r>
          </w:p>
          <w:p w14:paraId="2D4DECF9" w14:textId="77777777" w:rsidR="00E07B69" w:rsidRPr="00353775" w:rsidRDefault="003162A2" w:rsidP="00407E23">
            <w:pPr>
              <w:pStyle w:val="DHHSreportsubtitlewhite"/>
              <w:spacing w:line="276" w:lineRule="auto"/>
              <w:rPr>
                <w:color w:val="FFFFFF" w:themeColor="background1"/>
              </w:rPr>
            </w:pPr>
            <w:r w:rsidRPr="00353775">
              <w:rPr>
                <w:color w:val="FFFFFF" w:themeColor="background1"/>
              </w:rPr>
              <w:t xml:space="preserve">Privacy </w:t>
            </w:r>
            <w:r w:rsidR="002E5441" w:rsidRPr="00353775">
              <w:rPr>
                <w:color w:val="FFFFFF" w:themeColor="background1"/>
              </w:rPr>
              <w:t>i</w:t>
            </w:r>
            <w:r w:rsidRPr="00353775">
              <w:rPr>
                <w:color w:val="FFFFFF" w:themeColor="background1"/>
              </w:rPr>
              <w:t xml:space="preserve">mpact </w:t>
            </w:r>
            <w:r w:rsidR="002E5441" w:rsidRPr="00353775">
              <w:rPr>
                <w:color w:val="FFFFFF" w:themeColor="background1"/>
              </w:rPr>
              <w:t>a</w:t>
            </w:r>
            <w:r w:rsidR="00405986" w:rsidRPr="00353775">
              <w:rPr>
                <w:color w:val="FFFFFF" w:themeColor="background1"/>
              </w:rPr>
              <w:t>ssessment</w:t>
            </w:r>
            <w:r w:rsidR="00E07B69" w:rsidRPr="00353775">
              <w:rPr>
                <w:color w:val="FFFFFF" w:themeColor="background1"/>
              </w:rPr>
              <w:t xml:space="preserve"> </w:t>
            </w:r>
          </w:p>
          <w:p w14:paraId="4D3D562B" w14:textId="346C3BBF" w:rsidR="00E07B69" w:rsidRPr="003072C6" w:rsidRDefault="00E07B69" w:rsidP="00407E23">
            <w:pPr>
              <w:pStyle w:val="DHHSreportsubtitlewhite"/>
              <w:spacing w:line="276" w:lineRule="auto"/>
            </w:pPr>
          </w:p>
        </w:tc>
      </w:tr>
      <w:tr w:rsidR="001817CD" w:rsidRPr="003072C6" w14:paraId="61A4B008" w14:textId="77777777" w:rsidTr="00A641B7">
        <w:trPr>
          <w:trHeight w:val="2032"/>
        </w:trPr>
        <w:tc>
          <w:tcPr>
            <w:tcW w:w="6975" w:type="dxa"/>
            <w:shd w:val="clear" w:color="auto" w:fill="auto"/>
          </w:tcPr>
          <w:p w14:paraId="63CFBDB9" w14:textId="77777777" w:rsidR="00BC01C1" w:rsidRDefault="00BC01C1" w:rsidP="00840AA4">
            <w:pPr>
              <w:pStyle w:val="Coverinstructions"/>
              <w:spacing w:after="120" w:line="276" w:lineRule="auto"/>
            </w:pPr>
          </w:p>
          <w:p w14:paraId="3EB284FD" w14:textId="77777777" w:rsidR="003162A2" w:rsidRPr="003072C6" w:rsidRDefault="003162A2" w:rsidP="00840AA4">
            <w:pPr>
              <w:pStyle w:val="Coverinstructions"/>
              <w:spacing w:after="120" w:line="276" w:lineRule="auto"/>
            </w:pPr>
          </w:p>
        </w:tc>
      </w:tr>
    </w:tbl>
    <w:p w14:paraId="0601FFBF" w14:textId="77777777" w:rsidR="0069374A" w:rsidRPr="003072C6" w:rsidRDefault="0069374A" w:rsidP="00840AA4">
      <w:pPr>
        <w:pStyle w:val="DHHSbodynospace"/>
        <w:spacing w:after="120" w:line="276" w:lineRule="auto"/>
        <w:ind w:left="-454"/>
      </w:pPr>
    </w:p>
    <w:p w14:paraId="15BCF7E3" w14:textId="77777777" w:rsidR="00C51B1C" w:rsidRDefault="00C51B1C" w:rsidP="00840AA4">
      <w:pPr>
        <w:pStyle w:val="DHHSbodynospace"/>
        <w:spacing w:after="120" w:line="276" w:lineRule="auto"/>
        <w:sectPr w:rsidR="00C51B1C" w:rsidSect="006E00D4">
          <w:type w:val="oddPage"/>
          <w:pgSz w:w="11906" w:h="16838"/>
          <w:pgMar w:top="3969" w:right="1304" w:bottom="1134" w:left="1304" w:header="454" w:footer="567" w:gutter="0"/>
          <w:cols w:space="720"/>
          <w:docGrid w:linePitch="360"/>
        </w:sectPr>
      </w:pPr>
    </w:p>
    <w:p w14:paraId="4EFF34E4" w14:textId="77777777" w:rsidR="00353775" w:rsidRDefault="00353775" w:rsidP="00353775">
      <w:pPr>
        <w:spacing w:after="200" w:line="300" w:lineRule="atLeast"/>
        <w:rPr>
          <w:rFonts w:ascii="Arial" w:eastAsia="Times" w:hAnsi="Arial"/>
          <w:sz w:val="24"/>
          <w:szCs w:val="19"/>
        </w:rPr>
      </w:pPr>
    </w:p>
    <w:p w14:paraId="2FE78D31" w14:textId="77777777" w:rsidR="00353775" w:rsidRDefault="00353775" w:rsidP="00353775">
      <w:pPr>
        <w:spacing w:after="200" w:line="300" w:lineRule="atLeast"/>
        <w:rPr>
          <w:rFonts w:ascii="Arial" w:eastAsia="Times" w:hAnsi="Arial"/>
          <w:sz w:val="24"/>
          <w:szCs w:val="19"/>
        </w:rPr>
      </w:pPr>
    </w:p>
    <w:p w14:paraId="343D6087" w14:textId="77777777" w:rsidR="00353775" w:rsidRDefault="00353775" w:rsidP="00353775">
      <w:pPr>
        <w:spacing w:after="200" w:line="300" w:lineRule="atLeast"/>
        <w:rPr>
          <w:rFonts w:ascii="Arial" w:eastAsia="Times" w:hAnsi="Arial"/>
          <w:sz w:val="24"/>
          <w:szCs w:val="19"/>
        </w:rPr>
      </w:pPr>
    </w:p>
    <w:p w14:paraId="4FCBBB59" w14:textId="77777777" w:rsidR="00353775" w:rsidRDefault="00353775" w:rsidP="00353775">
      <w:pPr>
        <w:spacing w:after="200" w:line="300" w:lineRule="atLeast"/>
        <w:rPr>
          <w:rFonts w:ascii="Arial" w:eastAsia="Times" w:hAnsi="Arial"/>
          <w:sz w:val="24"/>
          <w:szCs w:val="19"/>
        </w:rPr>
      </w:pPr>
    </w:p>
    <w:p w14:paraId="6AECB5F7" w14:textId="77777777" w:rsidR="00353775" w:rsidRDefault="00353775" w:rsidP="00353775">
      <w:pPr>
        <w:spacing w:after="200" w:line="300" w:lineRule="atLeast"/>
        <w:rPr>
          <w:rFonts w:ascii="Arial" w:eastAsia="Times" w:hAnsi="Arial"/>
          <w:sz w:val="24"/>
          <w:szCs w:val="19"/>
        </w:rPr>
      </w:pPr>
    </w:p>
    <w:p w14:paraId="27B0A8F0" w14:textId="77777777" w:rsidR="00353775" w:rsidRDefault="00353775" w:rsidP="00353775">
      <w:pPr>
        <w:spacing w:after="200" w:line="300" w:lineRule="atLeast"/>
        <w:rPr>
          <w:rFonts w:ascii="Arial" w:eastAsia="Times" w:hAnsi="Arial"/>
          <w:sz w:val="24"/>
          <w:szCs w:val="19"/>
        </w:rPr>
      </w:pPr>
    </w:p>
    <w:p w14:paraId="253BB95E" w14:textId="77777777" w:rsidR="00353775" w:rsidRDefault="00353775" w:rsidP="00353775">
      <w:pPr>
        <w:spacing w:after="200" w:line="300" w:lineRule="atLeast"/>
        <w:rPr>
          <w:rFonts w:ascii="Arial" w:eastAsia="Times" w:hAnsi="Arial"/>
          <w:sz w:val="24"/>
          <w:szCs w:val="19"/>
        </w:rPr>
      </w:pPr>
    </w:p>
    <w:p w14:paraId="4C1484EC" w14:textId="77777777" w:rsidR="00353775" w:rsidRDefault="00353775" w:rsidP="00353775">
      <w:pPr>
        <w:spacing w:after="200" w:line="300" w:lineRule="atLeast"/>
        <w:rPr>
          <w:rFonts w:ascii="Arial" w:eastAsia="Times" w:hAnsi="Arial"/>
          <w:sz w:val="24"/>
          <w:szCs w:val="19"/>
        </w:rPr>
      </w:pPr>
    </w:p>
    <w:p w14:paraId="7FBCCAF4" w14:textId="77777777" w:rsidR="00353775" w:rsidRDefault="00353775" w:rsidP="00353775">
      <w:pPr>
        <w:spacing w:after="200" w:line="300" w:lineRule="atLeast"/>
        <w:rPr>
          <w:rFonts w:ascii="Arial" w:eastAsia="Times" w:hAnsi="Arial"/>
          <w:sz w:val="24"/>
          <w:szCs w:val="19"/>
        </w:rPr>
      </w:pPr>
    </w:p>
    <w:p w14:paraId="38082FF1" w14:textId="77777777" w:rsidR="00353775" w:rsidRDefault="00353775" w:rsidP="00353775">
      <w:pPr>
        <w:spacing w:after="200" w:line="300" w:lineRule="atLeast"/>
        <w:rPr>
          <w:rFonts w:ascii="Arial" w:eastAsia="Times" w:hAnsi="Arial"/>
          <w:sz w:val="24"/>
          <w:szCs w:val="19"/>
        </w:rPr>
      </w:pPr>
    </w:p>
    <w:p w14:paraId="5BEE81A5" w14:textId="77777777" w:rsidR="00353775" w:rsidRDefault="00353775" w:rsidP="00353775">
      <w:pPr>
        <w:spacing w:after="200" w:line="300" w:lineRule="atLeast"/>
        <w:rPr>
          <w:rFonts w:ascii="Arial" w:eastAsia="Times" w:hAnsi="Arial"/>
          <w:sz w:val="24"/>
          <w:szCs w:val="19"/>
        </w:rPr>
      </w:pPr>
    </w:p>
    <w:p w14:paraId="0E825610" w14:textId="77777777" w:rsidR="00353775" w:rsidRDefault="00353775" w:rsidP="00353775">
      <w:pPr>
        <w:spacing w:after="200" w:line="300" w:lineRule="atLeast"/>
        <w:rPr>
          <w:rFonts w:ascii="Arial" w:eastAsia="Times" w:hAnsi="Arial"/>
          <w:sz w:val="24"/>
          <w:szCs w:val="19"/>
        </w:rPr>
      </w:pPr>
    </w:p>
    <w:p w14:paraId="77AA0632" w14:textId="77777777" w:rsidR="00353775" w:rsidRDefault="00353775" w:rsidP="00353775">
      <w:pPr>
        <w:spacing w:after="200" w:line="300" w:lineRule="atLeast"/>
        <w:rPr>
          <w:rFonts w:ascii="Arial" w:eastAsia="Times" w:hAnsi="Arial"/>
          <w:sz w:val="24"/>
          <w:szCs w:val="19"/>
        </w:rPr>
      </w:pPr>
    </w:p>
    <w:p w14:paraId="6EE5DE12" w14:textId="77777777" w:rsidR="00353775" w:rsidRDefault="00353775" w:rsidP="00353775">
      <w:pPr>
        <w:spacing w:after="200" w:line="300" w:lineRule="atLeast"/>
        <w:rPr>
          <w:rFonts w:ascii="Arial" w:eastAsia="Times" w:hAnsi="Arial"/>
          <w:sz w:val="24"/>
          <w:szCs w:val="19"/>
        </w:rPr>
      </w:pPr>
    </w:p>
    <w:p w14:paraId="2C7C706D" w14:textId="77777777" w:rsidR="00353775" w:rsidRDefault="00353775" w:rsidP="00353775">
      <w:pPr>
        <w:spacing w:after="200" w:line="300" w:lineRule="atLeast"/>
        <w:rPr>
          <w:rFonts w:ascii="Arial" w:eastAsia="Times" w:hAnsi="Arial"/>
          <w:sz w:val="24"/>
          <w:szCs w:val="19"/>
        </w:rPr>
      </w:pPr>
    </w:p>
    <w:p w14:paraId="23F655CE" w14:textId="77777777" w:rsidR="00353775" w:rsidRDefault="00353775" w:rsidP="00353775">
      <w:pPr>
        <w:spacing w:after="200" w:line="300" w:lineRule="atLeast"/>
        <w:rPr>
          <w:rFonts w:ascii="Arial" w:eastAsia="Times" w:hAnsi="Arial"/>
          <w:sz w:val="24"/>
          <w:szCs w:val="19"/>
        </w:rPr>
      </w:pPr>
    </w:p>
    <w:p w14:paraId="776EE276" w14:textId="77777777" w:rsidR="00353775" w:rsidRDefault="00353775" w:rsidP="00353775">
      <w:pPr>
        <w:spacing w:after="200" w:line="300" w:lineRule="atLeast"/>
        <w:rPr>
          <w:rFonts w:ascii="Arial" w:eastAsia="Times" w:hAnsi="Arial"/>
          <w:sz w:val="24"/>
          <w:szCs w:val="19"/>
        </w:rPr>
      </w:pPr>
    </w:p>
    <w:p w14:paraId="43FEAA86" w14:textId="77777777" w:rsidR="00353775" w:rsidRDefault="00353775" w:rsidP="00353775">
      <w:pPr>
        <w:spacing w:after="200" w:line="300" w:lineRule="atLeast"/>
        <w:rPr>
          <w:rFonts w:ascii="Arial" w:eastAsia="Times" w:hAnsi="Arial"/>
          <w:sz w:val="24"/>
          <w:szCs w:val="19"/>
        </w:rPr>
      </w:pPr>
    </w:p>
    <w:p w14:paraId="17B81AC8" w14:textId="77777777" w:rsidR="00353775" w:rsidRDefault="00353775" w:rsidP="00353775">
      <w:pPr>
        <w:spacing w:after="200" w:line="300" w:lineRule="atLeast"/>
        <w:rPr>
          <w:rFonts w:ascii="Arial" w:eastAsia="Times" w:hAnsi="Arial"/>
          <w:sz w:val="24"/>
          <w:szCs w:val="19"/>
        </w:rPr>
      </w:pPr>
    </w:p>
    <w:p w14:paraId="41FAF774" w14:textId="77777777" w:rsidR="00353775" w:rsidRDefault="00353775" w:rsidP="00353775">
      <w:pPr>
        <w:spacing w:after="200" w:line="300" w:lineRule="atLeast"/>
        <w:rPr>
          <w:rFonts w:ascii="Arial" w:eastAsia="Times" w:hAnsi="Arial"/>
          <w:sz w:val="24"/>
          <w:szCs w:val="19"/>
        </w:rPr>
      </w:pPr>
    </w:p>
    <w:p w14:paraId="4EE9E8CA" w14:textId="4805B021" w:rsidR="00353775" w:rsidRDefault="00353775" w:rsidP="00353775">
      <w:pPr>
        <w:spacing w:after="200" w:line="300" w:lineRule="atLeast"/>
        <w:rPr>
          <w:rFonts w:ascii="Arial" w:eastAsia="Times" w:hAnsi="Arial"/>
          <w:sz w:val="24"/>
          <w:szCs w:val="19"/>
        </w:rPr>
      </w:pPr>
    </w:p>
    <w:p w14:paraId="1D42BCA7" w14:textId="244C2444" w:rsidR="00A641B7" w:rsidRDefault="00A641B7" w:rsidP="00353775">
      <w:pPr>
        <w:spacing w:after="200" w:line="300" w:lineRule="atLeast"/>
        <w:rPr>
          <w:rFonts w:ascii="Arial" w:eastAsia="Times" w:hAnsi="Arial"/>
          <w:sz w:val="24"/>
          <w:szCs w:val="19"/>
        </w:rPr>
      </w:pPr>
    </w:p>
    <w:p w14:paraId="18181721" w14:textId="6F3BF8F8" w:rsidR="00A641B7" w:rsidRDefault="00A641B7" w:rsidP="00353775">
      <w:pPr>
        <w:spacing w:after="200" w:line="300" w:lineRule="atLeast"/>
        <w:rPr>
          <w:rFonts w:ascii="Arial" w:eastAsia="Times" w:hAnsi="Arial"/>
          <w:sz w:val="24"/>
          <w:szCs w:val="19"/>
        </w:rPr>
      </w:pPr>
    </w:p>
    <w:p w14:paraId="6ACB33D5" w14:textId="10906865" w:rsidR="00A641B7" w:rsidRDefault="00A641B7" w:rsidP="00353775">
      <w:pPr>
        <w:spacing w:after="200" w:line="300" w:lineRule="atLeast"/>
        <w:rPr>
          <w:rFonts w:ascii="Arial" w:eastAsia="Times" w:hAnsi="Arial"/>
          <w:sz w:val="24"/>
          <w:szCs w:val="19"/>
        </w:rPr>
      </w:pPr>
    </w:p>
    <w:p w14:paraId="0F01A178" w14:textId="4C9C239A" w:rsidR="00A641B7" w:rsidRDefault="00A641B7" w:rsidP="00353775">
      <w:pPr>
        <w:spacing w:after="200" w:line="300" w:lineRule="atLeast"/>
        <w:rPr>
          <w:rFonts w:ascii="Arial" w:eastAsia="Times" w:hAnsi="Arial"/>
          <w:sz w:val="24"/>
          <w:szCs w:val="19"/>
        </w:rPr>
      </w:pPr>
    </w:p>
    <w:p w14:paraId="1D0EAED4" w14:textId="5755B35C" w:rsidR="00A641B7" w:rsidRDefault="00A641B7" w:rsidP="00353775">
      <w:pPr>
        <w:spacing w:after="200" w:line="300" w:lineRule="atLeast"/>
        <w:rPr>
          <w:rFonts w:ascii="Arial" w:eastAsia="Times" w:hAnsi="Arial"/>
          <w:sz w:val="24"/>
          <w:szCs w:val="19"/>
        </w:rPr>
      </w:pPr>
    </w:p>
    <w:p w14:paraId="0DCEC10B" w14:textId="4FD076B2" w:rsidR="00A641B7" w:rsidRDefault="00A641B7" w:rsidP="00353775">
      <w:pPr>
        <w:spacing w:after="200" w:line="300" w:lineRule="atLeast"/>
        <w:rPr>
          <w:rFonts w:ascii="Arial" w:eastAsia="Times" w:hAnsi="Arial"/>
          <w:sz w:val="24"/>
          <w:szCs w:val="19"/>
        </w:rPr>
      </w:pPr>
    </w:p>
    <w:p w14:paraId="0B66713F" w14:textId="7413248C" w:rsidR="00A641B7" w:rsidRDefault="00A641B7" w:rsidP="00353775">
      <w:pPr>
        <w:spacing w:after="200" w:line="300" w:lineRule="atLeast"/>
        <w:rPr>
          <w:rFonts w:ascii="Arial" w:eastAsia="Times" w:hAnsi="Arial"/>
          <w:sz w:val="24"/>
          <w:szCs w:val="19"/>
        </w:rPr>
      </w:pPr>
    </w:p>
    <w:p w14:paraId="1D6E0493" w14:textId="20B23CAB" w:rsidR="00A641B7" w:rsidRDefault="00A641B7" w:rsidP="00353775">
      <w:pPr>
        <w:spacing w:after="200" w:line="300" w:lineRule="atLeast"/>
        <w:rPr>
          <w:rFonts w:ascii="Arial" w:eastAsia="Times" w:hAnsi="Arial"/>
          <w:sz w:val="24"/>
          <w:szCs w:val="19"/>
        </w:rPr>
      </w:pPr>
    </w:p>
    <w:tbl>
      <w:tblPr>
        <w:tblpPr w:leftFromText="180" w:rightFromText="180" w:vertAnchor="text" w:horzAnchor="margin" w:tblpXSpec="right" w:tblpY="185"/>
        <w:tblW w:w="0" w:type="auto"/>
        <w:tblCellMar>
          <w:left w:w="0" w:type="dxa"/>
          <w:right w:w="0" w:type="dxa"/>
        </w:tblCellMar>
        <w:tblLook w:val="0600" w:firstRow="0" w:lastRow="0" w:firstColumn="0" w:lastColumn="0" w:noHBand="1" w:noVBand="1"/>
      </w:tblPr>
      <w:tblGrid>
        <w:gridCol w:w="7597"/>
      </w:tblGrid>
      <w:tr w:rsidR="00A641B7" w:rsidRPr="003072C6" w14:paraId="2171CA73" w14:textId="77777777" w:rsidTr="00A641B7">
        <w:trPr>
          <w:trHeight w:val="7402"/>
        </w:trPr>
        <w:tc>
          <w:tcPr>
            <w:tcW w:w="7597" w:type="dxa"/>
            <w:shd w:val="clear" w:color="auto" w:fill="auto"/>
            <w:vAlign w:val="center"/>
          </w:tcPr>
          <w:p w14:paraId="2BEB4080" w14:textId="4F6D4D6C" w:rsidR="00A641B7" w:rsidRPr="00711B0C" w:rsidRDefault="00A641B7" w:rsidP="00A641B7">
            <w:pPr>
              <w:pStyle w:val="DHHSreportmaintitle"/>
            </w:pPr>
            <w:r>
              <w:t>Client Self Service Identity Verification Digital Mail</w:t>
            </w:r>
          </w:p>
          <w:p w14:paraId="7B164C15" w14:textId="539AC209" w:rsidR="00A641B7" w:rsidRPr="003072C6" w:rsidRDefault="00A641B7" w:rsidP="00A641B7">
            <w:pPr>
              <w:pStyle w:val="DHHSreportsubtitle"/>
            </w:pPr>
            <w:r>
              <w:t>Privacy impact assessment</w:t>
            </w:r>
          </w:p>
        </w:tc>
      </w:tr>
      <w:tr w:rsidR="00A641B7" w:rsidRPr="003072C6" w14:paraId="64D24F47" w14:textId="77777777" w:rsidTr="00A641B7">
        <w:tc>
          <w:tcPr>
            <w:tcW w:w="7597" w:type="dxa"/>
            <w:shd w:val="clear" w:color="auto" w:fill="auto"/>
            <w:vAlign w:val="center"/>
          </w:tcPr>
          <w:p w14:paraId="25706B54" w14:textId="77777777" w:rsidR="00A641B7" w:rsidRPr="003072C6" w:rsidRDefault="00A641B7" w:rsidP="00A641B7">
            <w:pPr>
              <w:pStyle w:val="DHHSbody"/>
            </w:pPr>
          </w:p>
        </w:tc>
      </w:tr>
    </w:tbl>
    <w:p w14:paraId="70CE279D" w14:textId="2FD2946B" w:rsidR="00A641B7" w:rsidRDefault="00A641B7" w:rsidP="00353775">
      <w:pPr>
        <w:spacing w:after="200" w:line="300" w:lineRule="atLeast"/>
        <w:rPr>
          <w:rFonts w:ascii="Arial" w:eastAsia="Times" w:hAnsi="Arial"/>
          <w:sz w:val="24"/>
          <w:szCs w:val="19"/>
        </w:rPr>
      </w:pPr>
    </w:p>
    <w:p w14:paraId="3C949361" w14:textId="2AE6C728" w:rsidR="00A641B7" w:rsidRDefault="00A641B7" w:rsidP="00353775">
      <w:pPr>
        <w:spacing w:after="200" w:line="300" w:lineRule="atLeast"/>
        <w:rPr>
          <w:rFonts w:ascii="Arial" w:eastAsia="Times" w:hAnsi="Arial"/>
          <w:sz w:val="24"/>
          <w:szCs w:val="19"/>
        </w:rPr>
      </w:pPr>
    </w:p>
    <w:p w14:paraId="727317FA" w14:textId="446BD8D7" w:rsidR="00A641B7" w:rsidRDefault="00A641B7" w:rsidP="00353775">
      <w:pPr>
        <w:spacing w:after="200" w:line="300" w:lineRule="atLeast"/>
        <w:rPr>
          <w:rFonts w:ascii="Arial" w:eastAsia="Times" w:hAnsi="Arial"/>
          <w:sz w:val="24"/>
          <w:szCs w:val="19"/>
        </w:rPr>
      </w:pPr>
    </w:p>
    <w:p w14:paraId="53FC5C19" w14:textId="13661E53" w:rsidR="00A641B7" w:rsidRDefault="00A641B7" w:rsidP="00353775">
      <w:pPr>
        <w:spacing w:after="200" w:line="300" w:lineRule="atLeast"/>
        <w:rPr>
          <w:rFonts w:ascii="Arial" w:eastAsia="Times" w:hAnsi="Arial"/>
          <w:sz w:val="24"/>
          <w:szCs w:val="19"/>
        </w:rPr>
      </w:pPr>
    </w:p>
    <w:p w14:paraId="4FA61790" w14:textId="31E2DF1B" w:rsidR="00A641B7" w:rsidRDefault="00A641B7" w:rsidP="00353775">
      <w:pPr>
        <w:spacing w:after="200" w:line="300" w:lineRule="atLeast"/>
        <w:rPr>
          <w:rFonts w:ascii="Arial" w:eastAsia="Times" w:hAnsi="Arial"/>
          <w:sz w:val="24"/>
          <w:szCs w:val="19"/>
        </w:rPr>
      </w:pPr>
    </w:p>
    <w:p w14:paraId="6795E8F2" w14:textId="7D167975" w:rsidR="00A641B7" w:rsidRDefault="00A641B7" w:rsidP="00353775">
      <w:pPr>
        <w:spacing w:after="200" w:line="300" w:lineRule="atLeast"/>
        <w:rPr>
          <w:rFonts w:ascii="Arial" w:eastAsia="Times" w:hAnsi="Arial"/>
          <w:sz w:val="24"/>
          <w:szCs w:val="19"/>
        </w:rPr>
      </w:pPr>
    </w:p>
    <w:p w14:paraId="623E6CC5" w14:textId="0FDFB7BB" w:rsidR="00A641B7" w:rsidRDefault="00A641B7" w:rsidP="00353775">
      <w:pPr>
        <w:spacing w:after="200" w:line="300" w:lineRule="atLeast"/>
        <w:rPr>
          <w:rFonts w:ascii="Arial" w:eastAsia="Times" w:hAnsi="Arial"/>
          <w:sz w:val="24"/>
          <w:szCs w:val="19"/>
        </w:rPr>
      </w:pPr>
    </w:p>
    <w:p w14:paraId="14984592" w14:textId="30B1B434" w:rsidR="00A641B7" w:rsidRDefault="00A641B7" w:rsidP="00353775">
      <w:pPr>
        <w:spacing w:after="200" w:line="300" w:lineRule="atLeast"/>
        <w:rPr>
          <w:rFonts w:ascii="Arial" w:eastAsia="Times" w:hAnsi="Arial"/>
          <w:sz w:val="24"/>
          <w:szCs w:val="19"/>
        </w:rPr>
      </w:pPr>
    </w:p>
    <w:p w14:paraId="2C5AF147" w14:textId="37E70816" w:rsidR="00A641B7" w:rsidRDefault="00A641B7" w:rsidP="00353775">
      <w:pPr>
        <w:spacing w:after="200" w:line="300" w:lineRule="atLeast"/>
        <w:rPr>
          <w:rFonts w:ascii="Arial" w:eastAsia="Times" w:hAnsi="Arial"/>
          <w:sz w:val="24"/>
          <w:szCs w:val="19"/>
        </w:rPr>
      </w:pPr>
    </w:p>
    <w:p w14:paraId="352DFEEC" w14:textId="40996FC9" w:rsidR="00A641B7" w:rsidRDefault="00A641B7" w:rsidP="00353775">
      <w:pPr>
        <w:spacing w:after="200" w:line="300" w:lineRule="atLeast"/>
        <w:rPr>
          <w:rFonts w:ascii="Arial" w:eastAsia="Times" w:hAnsi="Arial"/>
          <w:sz w:val="24"/>
          <w:szCs w:val="19"/>
        </w:rPr>
      </w:pPr>
    </w:p>
    <w:p w14:paraId="596259DE" w14:textId="2D1E9069" w:rsidR="00A641B7" w:rsidRDefault="00A641B7" w:rsidP="00353775">
      <w:pPr>
        <w:spacing w:after="200" w:line="300" w:lineRule="atLeast"/>
        <w:rPr>
          <w:rFonts w:ascii="Arial" w:eastAsia="Times" w:hAnsi="Arial"/>
          <w:sz w:val="24"/>
          <w:szCs w:val="19"/>
        </w:rPr>
      </w:pPr>
    </w:p>
    <w:p w14:paraId="0896E22A" w14:textId="1F6F2CD1" w:rsidR="00A641B7" w:rsidRDefault="00A641B7" w:rsidP="00353775">
      <w:pPr>
        <w:spacing w:after="200" w:line="300" w:lineRule="atLeast"/>
        <w:rPr>
          <w:rFonts w:ascii="Arial" w:eastAsia="Times" w:hAnsi="Arial"/>
          <w:sz w:val="24"/>
          <w:szCs w:val="19"/>
        </w:rPr>
      </w:pPr>
    </w:p>
    <w:p w14:paraId="07171350" w14:textId="1B4C9F2F" w:rsidR="00A641B7" w:rsidRDefault="00A641B7" w:rsidP="00353775">
      <w:pPr>
        <w:spacing w:after="200" w:line="300" w:lineRule="atLeast"/>
        <w:rPr>
          <w:rFonts w:ascii="Arial" w:eastAsia="Times" w:hAnsi="Arial"/>
          <w:sz w:val="24"/>
          <w:szCs w:val="19"/>
        </w:rPr>
      </w:pPr>
    </w:p>
    <w:p w14:paraId="65838D9D" w14:textId="02DC9B14" w:rsidR="00A641B7" w:rsidRDefault="00A641B7" w:rsidP="00353775">
      <w:pPr>
        <w:spacing w:after="200" w:line="300" w:lineRule="atLeast"/>
        <w:rPr>
          <w:rFonts w:ascii="Arial" w:eastAsia="Times" w:hAnsi="Arial"/>
          <w:sz w:val="24"/>
          <w:szCs w:val="19"/>
        </w:rPr>
      </w:pPr>
    </w:p>
    <w:p w14:paraId="6435F5FA" w14:textId="052A5C01" w:rsidR="00A641B7" w:rsidRDefault="00A641B7" w:rsidP="00353775">
      <w:pPr>
        <w:spacing w:after="200" w:line="300" w:lineRule="atLeast"/>
        <w:rPr>
          <w:rFonts w:ascii="Arial" w:eastAsia="Times" w:hAnsi="Arial"/>
          <w:sz w:val="24"/>
          <w:szCs w:val="19"/>
        </w:rPr>
      </w:pPr>
    </w:p>
    <w:p w14:paraId="45185739" w14:textId="51D6FCC6" w:rsidR="00A641B7" w:rsidRDefault="00A641B7" w:rsidP="00353775">
      <w:pPr>
        <w:spacing w:after="200" w:line="300" w:lineRule="atLeast"/>
        <w:rPr>
          <w:rFonts w:ascii="Arial" w:eastAsia="Times" w:hAnsi="Arial"/>
          <w:sz w:val="24"/>
          <w:szCs w:val="19"/>
        </w:rPr>
      </w:pPr>
    </w:p>
    <w:p w14:paraId="3FAC1451" w14:textId="47943FD7" w:rsidR="00A641B7" w:rsidRDefault="00A641B7" w:rsidP="00353775">
      <w:pPr>
        <w:spacing w:after="200" w:line="300" w:lineRule="atLeast"/>
        <w:rPr>
          <w:rFonts w:ascii="Arial" w:eastAsia="Times" w:hAnsi="Arial"/>
          <w:sz w:val="24"/>
          <w:szCs w:val="19"/>
        </w:rPr>
      </w:pPr>
    </w:p>
    <w:p w14:paraId="1D6201D6" w14:textId="53ED2357" w:rsidR="00A641B7" w:rsidRDefault="00A641B7" w:rsidP="00353775">
      <w:pPr>
        <w:spacing w:after="200" w:line="300" w:lineRule="atLeast"/>
        <w:rPr>
          <w:rFonts w:ascii="Arial" w:eastAsia="Times" w:hAnsi="Arial"/>
          <w:sz w:val="24"/>
          <w:szCs w:val="19"/>
        </w:rPr>
      </w:pPr>
    </w:p>
    <w:p w14:paraId="4B71AE13" w14:textId="632FF733" w:rsidR="00A641B7" w:rsidRDefault="00A641B7" w:rsidP="00353775">
      <w:pPr>
        <w:spacing w:after="200" w:line="300" w:lineRule="atLeast"/>
        <w:rPr>
          <w:rFonts w:ascii="Arial" w:eastAsia="Times" w:hAnsi="Arial"/>
          <w:sz w:val="24"/>
          <w:szCs w:val="19"/>
        </w:rPr>
      </w:pPr>
    </w:p>
    <w:p w14:paraId="422B59BC" w14:textId="141E64F4" w:rsidR="00A641B7" w:rsidRDefault="00A641B7" w:rsidP="00353775">
      <w:pPr>
        <w:spacing w:after="200" w:line="300" w:lineRule="atLeast"/>
        <w:rPr>
          <w:rFonts w:ascii="Arial" w:eastAsia="Times" w:hAnsi="Arial"/>
          <w:sz w:val="24"/>
          <w:szCs w:val="19"/>
        </w:rPr>
      </w:pPr>
    </w:p>
    <w:p w14:paraId="6D13AE71" w14:textId="27182208" w:rsidR="00A641B7" w:rsidRDefault="00A641B7" w:rsidP="00353775">
      <w:pPr>
        <w:spacing w:after="200" w:line="300" w:lineRule="atLeast"/>
        <w:rPr>
          <w:rFonts w:ascii="Arial" w:eastAsia="Times" w:hAnsi="Arial"/>
          <w:sz w:val="24"/>
          <w:szCs w:val="19"/>
        </w:rPr>
      </w:pPr>
    </w:p>
    <w:p w14:paraId="63DE65D8" w14:textId="65F6009C" w:rsidR="00A641B7" w:rsidRDefault="00A641B7" w:rsidP="00353775">
      <w:pPr>
        <w:spacing w:after="200" w:line="300" w:lineRule="atLeast"/>
        <w:rPr>
          <w:rFonts w:ascii="Arial" w:eastAsia="Times" w:hAnsi="Arial"/>
          <w:sz w:val="24"/>
          <w:szCs w:val="19"/>
        </w:rPr>
      </w:pPr>
    </w:p>
    <w:p w14:paraId="29824527" w14:textId="05A3B2E7" w:rsidR="00A641B7" w:rsidRDefault="00A641B7" w:rsidP="00353775">
      <w:pPr>
        <w:spacing w:after="200" w:line="300" w:lineRule="atLeast"/>
        <w:rPr>
          <w:rFonts w:ascii="Arial" w:eastAsia="Times" w:hAnsi="Arial"/>
          <w:sz w:val="24"/>
          <w:szCs w:val="19"/>
        </w:rPr>
      </w:pPr>
    </w:p>
    <w:p w14:paraId="7412F133" w14:textId="15BC34F4" w:rsidR="00A641B7" w:rsidRDefault="00A641B7" w:rsidP="00353775">
      <w:pPr>
        <w:spacing w:after="200" w:line="300" w:lineRule="atLeast"/>
        <w:rPr>
          <w:rFonts w:ascii="Arial" w:eastAsia="Times" w:hAnsi="Arial"/>
          <w:sz w:val="24"/>
          <w:szCs w:val="19"/>
        </w:rPr>
      </w:pPr>
    </w:p>
    <w:p w14:paraId="70483F31" w14:textId="1EAD30BE" w:rsidR="00A641B7" w:rsidRDefault="00A641B7" w:rsidP="00353775">
      <w:pPr>
        <w:spacing w:after="200" w:line="300" w:lineRule="atLeast"/>
        <w:rPr>
          <w:rFonts w:ascii="Arial" w:eastAsia="Times" w:hAnsi="Arial"/>
          <w:sz w:val="24"/>
          <w:szCs w:val="19"/>
        </w:rPr>
      </w:pPr>
    </w:p>
    <w:p w14:paraId="753398E6" w14:textId="577DB261" w:rsidR="00A641B7" w:rsidRDefault="00A641B7" w:rsidP="00353775">
      <w:pPr>
        <w:spacing w:after="200" w:line="300" w:lineRule="atLeast"/>
        <w:rPr>
          <w:rFonts w:ascii="Arial" w:eastAsia="Times" w:hAnsi="Arial"/>
          <w:sz w:val="24"/>
          <w:szCs w:val="19"/>
        </w:rPr>
      </w:pPr>
    </w:p>
    <w:p w14:paraId="0C3112C6" w14:textId="51AA001C" w:rsidR="00A641B7" w:rsidRDefault="00A641B7" w:rsidP="00353775">
      <w:pPr>
        <w:spacing w:after="200" w:line="300" w:lineRule="atLeast"/>
        <w:rPr>
          <w:rFonts w:ascii="Arial" w:eastAsia="Times" w:hAnsi="Arial"/>
          <w:sz w:val="24"/>
          <w:szCs w:val="19"/>
        </w:rPr>
      </w:pPr>
    </w:p>
    <w:p w14:paraId="01D30545" w14:textId="177DEC67" w:rsidR="00A641B7" w:rsidRDefault="00A641B7" w:rsidP="00353775">
      <w:pPr>
        <w:spacing w:after="200" w:line="300" w:lineRule="atLeast"/>
        <w:rPr>
          <w:rFonts w:ascii="Arial" w:eastAsia="Times" w:hAnsi="Arial"/>
          <w:sz w:val="24"/>
          <w:szCs w:val="19"/>
        </w:rPr>
      </w:pPr>
    </w:p>
    <w:p w14:paraId="54E2F812" w14:textId="2253B46A" w:rsidR="00A641B7" w:rsidRDefault="00A641B7" w:rsidP="00353775">
      <w:pPr>
        <w:spacing w:after="200" w:line="300" w:lineRule="atLeast"/>
        <w:rPr>
          <w:rFonts w:ascii="Arial" w:eastAsia="Times" w:hAnsi="Arial"/>
          <w:sz w:val="24"/>
          <w:szCs w:val="19"/>
        </w:rPr>
      </w:pPr>
    </w:p>
    <w:p w14:paraId="003D133D" w14:textId="4217BEA3" w:rsidR="00A641B7" w:rsidRDefault="00A641B7" w:rsidP="00353775">
      <w:pPr>
        <w:spacing w:after="200" w:line="300" w:lineRule="atLeast"/>
        <w:rPr>
          <w:rFonts w:ascii="Arial" w:eastAsia="Times" w:hAnsi="Arial"/>
          <w:sz w:val="24"/>
          <w:szCs w:val="19"/>
        </w:rPr>
      </w:pPr>
    </w:p>
    <w:p w14:paraId="23F944E4" w14:textId="2CD4A03E" w:rsidR="00A641B7" w:rsidRDefault="00A641B7" w:rsidP="00353775">
      <w:pPr>
        <w:spacing w:after="200" w:line="300" w:lineRule="atLeast"/>
        <w:rPr>
          <w:rFonts w:ascii="Arial" w:eastAsia="Times" w:hAnsi="Arial"/>
          <w:sz w:val="24"/>
          <w:szCs w:val="19"/>
        </w:rPr>
      </w:pPr>
    </w:p>
    <w:p w14:paraId="741433F3" w14:textId="4619F1C8" w:rsidR="00A641B7" w:rsidRDefault="00A641B7" w:rsidP="00353775">
      <w:pPr>
        <w:spacing w:after="200" w:line="300" w:lineRule="atLeast"/>
        <w:rPr>
          <w:rFonts w:ascii="Arial" w:eastAsia="Times" w:hAnsi="Arial"/>
          <w:sz w:val="24"/>
          <w:szCs w:val="19"/>
        </w:rPr>
      </w:pPr>
    </w:p>
    <w:p w14:paraId="6C5D4CE9" w14:textId="525C7CE1" w:rsidR="00A641B7" w:rsidRDefault="00A641B7" w:rsidP="00353775">
      <w:pPr>
        <w:spacing w:after="200" w:line="300" w:lineRule="atLeast"/>
        <w:rPr>
          <w:rFonts w:ascii="Arial" w:eastAsia="Times" w:hAnsi="Arial"/>
          <w:sz w:val="24"/>
          <w:szCs w:val="19"/>
        </w:rPr>
      </w:pPr>
    </w:p>
    <w:p w14:paraId="412FB5DB" w14:textId="5E605E89" w:rsidR="00A641B7" w:rsidRDefault="00A641B7" w:rsidP="00353775">
      <w:pPr>
        <w:spacing w:after="200" w:line="300" w:lineRule="atLeast"/>
        <w:rPr>
          <w:rFonts w:ascii="Arial" w:eastAsia="Times" w:hAnsi="Arial"/>
          <w:sz w:val="24"/>
          <w:szCs w:val="19"/>
        </w:rPr>
      </w:pPr>
    </w:p>
    <w:p w14:paraId="32178EA7" w14:textId="4CC87130" w:rsidR="00A641B7" w:rsidRDefault="00A641B7" w:rsidP="00353775">
      <w:pPr>
        <w:spacing w:after="200" w:line="300" w:lineRule="atLeast"/>
        <w:rPr>
          <w:rFonts w:ascii="Arial" w:eastAsia="Times" w:hAnsi="Arial"/>
          <w:sz w:val="24"/>
          <w:szCs w:val="19"/>
        </w:rPr>
      </w:pPr>
    </w:p>
    <w:p w14:paraId="40AB1415" w14:textId="7E2E34B4" w:rsidR="00A641B7" w:rsidRDefault="00A641B7" w:rsidP="00353775">
      <w:pPr>
        <w:spacing w:after="200" w:line="300" w:lineRule="atLeast"/>
        <w:rPr>
          <w:rFonts w:ascii="Arial" w:eastAsia="Times" w:hAnsi="Arial"/>
          <w:sz w:val="24"/>
          <w:szCs w:val="19"/>
        </w:rPr>
      </w:pPr>
    </w:p>
    <w:p w14:paraId="4DA8DDBE" w14:textId="624FA1B5" w:rsidR="00A641B7" w:rsidRDefault="00A641B7" w:rsidP="00353775">
      <w:pPr>
        <w:spacing w:after="200" w:line="300" w:lineRule="atLeast"/>
        <w:rPr>
          <w:rFonts w:ascii="Arial" w:eastAsia="Times" w:hAnsi="Arial"/>
          <w:sz w:val="24"/>
          <w:szCs w:val="19"/>
        </w:rPr>
      </w:pPr>
    </w:p>
    <w:p w14:paraId="23FB74DF" w14:textId="00BF59DF" w:rsidR="00A641B7" w:rsidRDefault="00A641B7" w:rsidP="00353775">
      <w:pPr>
        <w:spacing w:after="200" w:line="300" w:lineRule="atLeast"/>
        <w:rPr>
          <w:rFonts w:ascii="Arial" w:eastAsia="Times" w:hAnsi="Arial"/>
          <w:sz w:val="24"/>
          <w:szCs w:val="19"/>
        </w:rPr>
      </w:pPr>
    </w:p>
    <w:p w14:paraId="47E75EBB" w14:textId="122A17E9" w:rsidR="00A641B7" w:rsidRDefault="00A641B7" w:rsidP="00353775">
      <w:pPr>
        <w:spacing w:after="200" w:line="300" w:lineRule="atLeast"/>
        <w:rPr>
          <w:rFonts w:ascii="Arial" w:eastAsia="Times" w:hAnsi="Arial"/>
          <w:sz w:val="24"/>
          <w:szCs w:val="19"/>
        </w:rPr>
      </w:pPr>
    </w:p>
    <w:p w14:paraId="73E3FAC4" w14:textId="0C182918" w:rsidR="00A641B7" w:rsidRDefault="00A641B7" w:rsidP="00353775">
      <w:pPr>
        <w:spacing w:after="200" w:line="300" w:lineRule="atLeast"/>
        <w:rPr>
          <w:rFonts w:ascii="Arial" w:eastAsia="Times" w:hAnsi="Arial"/>
          <w:sz w:val="24"/>
          <w:szCs w:val="19"/>
        </w:rPr>
      </w:pPr>
    </w:p>
    <w:p w14:paraId="15ED22D0" w14:textId="455D35AB" w:rsidR="00A641B7" w:rsidRDefault="00A641B7" w:rsidP="00353775">
      <w:pPr>
        <w:spacing w:after="200" w:line="300" w:lineRule="atLeast"/>
        <w:rPr>
          <w:rFonts w:ascii="Arial" w:eastAsia="Times" w:hAnsi="Arial"/>
          <w:sz w:val="24"/>
          <w:szCs w:val="19"/>
        </w:rPr>
      </w:pPr>
    </w:p>
    <w:p w14:paraId="23E0AC20" w14:textId="7D381AA4" w:rsidR="00A641B7" w:rsidRDefault="00A641B7" w:rsidP="00353775">
      <w:pPr>
        <w:spacing w:after="200" w:line="300" w:lineRule="atLeast"/>
        <w:rPr>
          <w:rFonts w:ascii="Arial" w:eastAsia="Times" w:hAnsi="Arial"/>
          <w:sz w:val="24"/>
          <w:szCs w:val="19"/>
        </w:rPr>
      </w:pPr>
    </w:p>
    <w:p w14:paraId="6C630FAB" w14:textId="2F5D0A55" w:rsidR="00A641B7" w:rsidRDefault="00A641B7" w:rsidP="00353775">
      <w:pPr>
        <w:spacing w:after="200" w:line="300" w:lineRule="atLeast"/>
        <w:rPr>
          <w:rFonts w:ascii="Arial" w:eastAsia="Times" w:hAnsi="Arial"/>
          <w:sz w:val="24"/>
          <w:szCs w:val="19"/>
        </w:rPr>
      </w:pPr>
    </w:p>
    <w:p w14:paraId="1F62386C" w14:textId="161B3D09" w:rsidR="00A641B7" w:rsidRDefault="00A641B7" w:rsidP="00353775">
      <w:pPr>
        <w:spacing w:after="200" w:line="300" w:lineRule="atLeast"/>
        <w:rPr>
          <w:rFonts w:ascii="Arial" w:eastAsia="Times" w:hAnsi="Arial"/>
          <w:sz w:val="24"/>
          <w:szCs w:val="19"/>
        </w:rPr>
      </w:pPr>
    </w:p>
    <w:p w14:paraId="2E0145C8" w14:textId="01DED663" w:rsidR="00A641B7" w:rsidRDefault="00A641B7" w:rsidP="00353775">
      <w:pPr>
        <w:spacing w:after="200" w:line="300" w:lineRule="atLeast"/>
        <w:rPr>
          <w:rFonts w:ascii="Arial" w:eastAsia="Times" w:hAnsi="Arial"/>
          <w:sz w:val="24"/>
          <w:szCs w:val="19"/>
        </w:rPr>
      </w:pPr>
    </w:p>
    <w:p w14:paraId="5CD34770" w14:textId="30688BBA" w:rsidR="00A641B7" w:rsidRDefault="00A641B7" w:rsidP="00353775">
      <w:pPr>
        <w:spacing w:after="200" w:line="300" w:lineRule="atLeast"/>
        <w:rPr>
          <w:rFonts w:ascii="Arial" w:eastAsia="Times" w:hAnsi="Arial"/>
          <w:sz w:val="24"/>
          <w:szCs w:val="19"/>
        </w:rPr>
      </w:pPr>
    </w:p>
    <w:p w14:paraId="67A11562" w14:textId="77777777" w:rsidR="00A641B7" w:rsidRDefault="00A641B7" w:rsidP="00353775">
      <w:pPr>
        <w:spacing w:after="200" w:line="300" w:lineRule="atLeast"/>
        <w:rPr>
          <w:rFonts w:ascii="Arial" w:eastAsia="Times" w:hAnsi="Arial"/>
          <w:sz w:val="24"/>
          <w:szCs w:val="19"/>
        </w:rPr>
      </w:pPr>
    </w:p>
    <w:p w14:paraId="1F627AB5" w14:textId="77777777" w:rsidR="00353775" w:rsidRDefault="00353775" w:rsidP="00353775">
      <w:pPr>
        <w:spacing w:after="200" w:line="300" w:lineRule="atLeast"/>
        <w:rPr>
          <w:rFonts w:ascii="Arial" w:eastAsia="Times" w:hAnsi="Arial"/>
          <w:sz w:val="24"/>
          <w:szCs w:val="19"/>
        </w:rPr>
      </w:pPr>
    </w:p>
    <w:p w14:paraId="42E97B96" w14:textId="77777777" w:rsidR="00353775" w:rsidRDefault="00353775" w:rsidP="00353775">
      <w:pPr>
        <w:spacing w:after="200" w:line="300" w:lineRule="atLeast"/>
        <w:rPr>
          <w:rFonts w:ascii="Arial" w:eastAsia="Times" w:hAnsi="Arial"/>
          <w:sz w:val="24"/>
          <w:szCs w:val="19"/>
        </w:rPr>
      </w:pPr>
    </w:p>
    <w:p w14:paraId="324DB164" w14:textId="77777777" w:rsidR="00A641B7" w:rsidRDefault="00A641B7" w:rsidP="00353775">
      <w:pPr>
        <w:spacing w:after="200" w:line="300" w:lineRule="atLeast"/>
        <w:rPr>
          <w:rFonts w:ascii="Arial" w:eastAsia="Times" w:hAnsi="Arial"/>
          <w:sz w:val="24"/>
          <w:szCs w:val="19"/>
        </w:rPr>
      </w:pPr>
    </w:p>
    <w:p w14:paraId="72D0B3F2" w14:textId="7312C648" w:rsidR="00353775" w:rsidRDefault="00353775" w:rsidP="00353775">
      <w:pPr>
        <w:spacing w:after="200" w:line="300" w:lineRule="atLeast"/>
        <w:rPr>
          <w:rFonts w:ascii="Arial" w:eastAsia="Times" w:hAnsi="Arial"/>
          <w:sz w:val="24"/>
          <w:szCs w:val="19"/>
        </w:rPr>
      </w:pPr>
      <w:r w:rsidRPr="00605B5B">
        <w:rPr>
          <w:rFonts w:ascii="Arial" w:eastAsia="Times" w:hAnsi="Arial"/>
          <w:sz w:val="24"/>
          <w:szCs w:val="19"/>
        </w:rPr>
        <w:t>To receive this publication in an accessible format email</w:t>
      </w:r>
      <w:r>
        <w:rPr>
          <w:rFonts w:ascii="Arial" w:eastAsia="Times" w:hAnsi="Arial"/>
          <w:sz w:val="24"/>
          <w:szCs w:val="19"/>
        </w:rPr>
        <w:t xml:space="preserve"> </w:t>
      </w:r>
      <w:hyperlink r:id="rId9" w:history="1">
        <w:r w:rsidRPr="00A72146">
          <w:rPr>
            <w:rStyle w:val="Hyperlink"/>
            <w:rFonts w:ascii="Arial" w:eastAsia="Times" w:hAnsi="Arial"/>
            <w:sz w:val="24"/>
            <w:szCs w:val="19"/>
          </w:rPr>
          <w:t>privacy@dhhs.vic.gov.au</w:t>
        </w:r>
      </w:hyperlink>
    </w:p>
    <w:p w14:paraId="4B94395C" w14:textId="77777777" w:rsidR="00353775" w:rsidRPr="00605B5B" w:rsidRDefault="00353775" w:rsidP="00353775">
      <w:pPr>
        <w:spacing w:after="120" w:line="270" w:lineRule="atLeast"/>
        <w:rPr>
          <w:rFonts w:ascii="Arial" w:eastAsia="Times" w:hAnsi="Arial"/>
        </w:rPr>
      </w:pPr>
      <w:r w:rsidRPr="00605B5B">
        <w:rPr>
          <w:rFonts w:ascii="Arial" w:eastAsia="Times" w:hAnsi="Arial"/>
        </w:rPr>
        <w:t>Authorised and published by the Victorian Governmen</w:t>
      </w:r>
      <w:r>
        <w:rPr>
          <w:rFonts w:ascii="Arial" w:eastAsia="Times" w:hAnsi="Arial"/>
        </w:rPr>
        <w:t>t, 1 Treasury Place, Melbourne.</w:t>
      </w:r>
    </w:p>
    <w:p w14:paraId="10694E60" w14:textId="77777777" w:rsidR="00353775" w:rsidRPr="00605B5B" w:rsidRDefault="00353775" w:rsidP="00353775">
      <w:pPr>
        <w:spacing w:after="120" w:line="270" w:lineRule="atLeast"/>
        <w:rPr>
          <w:rFonts w:ascii="Arial" w:eastAsia="Times" w:hAnsi="Arial"/>
        </w:rPr>
      </w:pPr>
      <w:r w:rsidRPr="00605B5B">
        <w:rPr>
          <w:rFonts w:ascii="Arial" w:eastAsia="Times" w:hAnsi="Arial"/>
        </w:rPr>
        <w:t xml:space="preserve">© State of Victoria, Department of Health </w:t>
      </w:r>
      <w:r>
        <w:rPr>
          <w:rFonts w:ascii="Arial" w:eastAsia="Times" w:hAnsi="Arial"/>
        </w:rPr>
        <w:t>and</w:t>
      </w:r>
      <w:r w:rsidRPr="00605B5B">
        <w:rPr>
          <w:rFonts w:ascii="Arial" w:eastAsia="Times" w:hAnsi="Arial"/>
        </w:rPr>
        <w:t xml:space="preserve"> Human Services</w:t>
      </w:r>
      <w:r>
        <w:rPr>
          <w:rFonts w:ascii="Arial" w:eastAsia="Times" w:hAnsi="Arial"/>
        </w:rPr>
        <w:t xml:space="preserve"> November 2019</w:t>
      </w:r>
      <w:r w:rsidRPr="00605B5B">
        <w:rPr>
          <w:rFonts w:ascii="Arial" w:eastAsia="Times" w:hAnsi="Arial"/>
        </w:rPr>
        <w:t>.</w:t>
      </w:r>
    </w:p>
    <w:p w14:paraId="3F4C727B" w14:textId="32F06515" w:rsidR="00353775" w:rsidRPr="00353775" w:rsidRDefault="00353775" w:rsidP="00353775">
      <w:pPr>
        <w:pStyle w:val="DHHSTOCheadingreport"/>
        <w:spacing w:after="120" w:line="276" w:lineRule="auto"/>
        <w:rPr>
          <w:rFonts w:eastAsia="Times"/>
          <w:bCs w:val="0"/>
          <w:color w:val="auto"/>
          <w:sz w:val="20"/>
          <w:szCs w:val="20"/>
        </w:rPr>
      </w:pPr>
      <w:r w:rsidRPr="00353775">
        <w:rPr>
          <w:rFonts w:eastAsia="Times"/>
          <w:bCs w:val="0"/>
          <w:color w:val="auto"/>
          <w:sz w:val="20"/>
          <w:szCs w:val="20"/>
        </w:rPr>
        <w:t xml:space="preserve">Available on the </w:t>
      </w:r>
      <w:hyperlink r:id="rId10" w:history="1">
        <w:r w:rsidRPr="00353775">
          <w:rPr>
            <w:rFonts w:eastAsia="Times"/>
            <w:bCs w:val="0"/>
            <w:color w:val="auto"/>
            <w:sz w:val="20"/>
            <w:szCs w:val="20"/>
          </w:rPr>
          <w:t>Privacy</w:t>
        </w:r>
      </w:hyperlink>
      <w:r w:rsidRPr="00353775">
        <w:rPr>
          <w:rFonts w:eastAsia="Times"/>
          <w:bCs w:val="0"/>
          <w:color w:val="auto"/>
          <w:sz w:val="20"/>
          <w:szCs w:val="20"/>
        </w:rPr>
        <w:t xml:space="preserve"> intranet page &lt;https://intranet.dhhs.vic.gov.au/privacy&gt;</w:t>
      </w:r>
    </w:p>
    <w:p w14:paraId="25EF028D" w14:textId="77777777" w:rsidR="00353775" w:rsidRDefault="00353775" w:rsidP="00840AA4">
      <w:pPr>
        <w:pStyle w:val="DHHSTOCheadingreport"/>
        <w:spacing w:after="120" w:line="276" w:lineRule="auto"/>
        <w:rPr>
          <w:color w:val="auto"/>
        </w:rPr>
      </w:pPr>
      <w:r>
        <w:rPr>
          <w:color w:val="auto"/>
        </w:rPr>
        <w:br w:type="page"/>
      </w:r>
    </w:p>
    <w:p w14:paraId="0D7E8D78" w14:textId="17835F62" w:rsidR="00AC0C3B" w:rsidRPr="003162A2" w:rsidRDefault="00AC0C3B" w:rsidP="00840AA4">
      <w:pPr>
        <w:pStyle w:val="DHHSTOCheadingreport"/>
        <w:spacing w:after="120" w:line="276" w:lineRule="auto"/>
        <w:rPr>
          <w:color w:val="auto"/>
        </w:rPr>
      </w:pPr>
      <w:r w:rsidRPr="003162A2">
        <w:rPr>
          <w:color w:val="auto"/>
        </w:rPr>
        <w:lastRenderedPageBreak/>
        <w:t>Contents</w:t>
      </w:r>
    </w:p>
    <w:p w14:paraId="06EA93DB" w14:textId="35049C75" w:rsidR="00A641B7" w:rsidRDefault="00E15DA9">
      <w:pPr>
        <w:pStyle w:val="TOC1"/>
        <w:rPr>
          <w:rFonts w:asciiTheme="minorHAnsi" w:eastAsiaTheme="minorEastAsia" w:hAnsiTheme="minorHAnsi" w:cstheme="minorBidi"/>
          <w:b w:val="0"/>
          <w:sz w:val="22"/>
          <w:szCs w:val="22"/>
          <w:lang w:eastAsia="en-AU"/>
        </w:rPr>
      </w:pPr>
      <w:r w:rsidRPr="00DF4958">
        <w:rPr>
          <w:rStyle w:val="Hyperlink"/>
          <w:color w:val="auto"/>
        </w:rPr>
        <w:fldChar w:fldCharType="begin"/>
      </w:r>
      <w:r w:rsidRPr="00DF4958">
        <w:rPr>
          <w:rStyle w:val="Hyperlink"/>
          <w:color w:val="auto"/>
        </w:rPr>
        <w:instrText xml:space="preserve"> TOC \h \z \t "Heading 1,1,Heading 2,2" </w:instrText>
      </w:r>
      <w:r w:rsidRPr="00DF4958">
        <w:rPr>
          <w:rStyle w:val="Hyperlink"/>
          <w:color w:val="auto"/>
        </w:rPr>
        <w:fldChar w:fldCharType="separate"/>
      </w:r>
      <w:hyperlink w:anchor="_Toc25821016" w:history="1">
        <w:r w:rsidR="00A641B7" w:rsidRPr="00606E9E">
          <w:rPr>
            <w:rStyle w:val="Hyperlink"/>
          </w:rPr>
          <w:t>Introduction</w:t>
        </w:r>
        <w:r w:rsidR="00A641B7">
          <w:rPr>
            <w:webHidden/>
          </w:rPr>
          <w:tab/>
        </w:r>
        <w:r w:rsidR="00A641B7">
          <w:rPr>
            <w:webHidden/>
          </w:rPr>
          <w:fldChar w:fldCharType="begin"/>
        </w:r>
        <w:r w:rsidR="00A641B7">
          <w:rPr>
            <w:webHidden/>
          </w:rPr>
          <w:instrText xml:space="preserve"> PAGEREF _Toc25821016 \h </w:instrText>
        </w:r>
        <w:r w:rsidR="00A641B7">
          <w:rPr>
            <w:webHidden/>
          </w:rPr>
        </w:r>
        <w:r w:rsidR="00A641B7">
          <w:rPr>
            <w:webHidden/>
          </w:rPr>
          <w:fldChar w:fldCharType="separate"/>
        </w:r>
        <w:r w:rsidR="00A641B7">
          <w:rPr>
            <w:webHidden/>
          </w:rPr>
          <w:t>6</w:t>
        </w:r>
        <w:r w:rsidR="00A641B7">
          <w:rPr>
            <w:webHidden/>
          </w:rPr>
          <w:fldChar w:fldCharType="end"/>
        </w:r>
      </w:hyperlink>
    </w:p>
    <w:p w14:paraId="7036F2DA" w14:textId="15E50718" w:rsidR="00A641B7" w:rsidRDefault="00882B77">
      <w:pPr>
        <w:pStyle w:val="TOC2"/>
        <w:rPr>
          <w:rFonts w:asciiTheme="minorHAnsi" w:eastAsiaTheme="minorEastAsia" w:hAnsiTheme="minorHAnsi" w:cstheme="minorBidi"/>
          <w:sz w:val="22"/>
          <w:szCs w:val="22"/>
          <w:lang w:eastAsia="en-AU"/>
        </w:rPr>
      </w:pPr>
      <w:hyperlink w:anchor="_Toc25821017" w:history="1">
        <w:r w:rsidR="00A641B7" w:rsidRPr="00606E9E">
          <w:rPr>
            <w:rStyle w:val="Hyperlink"/>
          </w:rPr>
          <w:t>Description of program</w:t>
        </w:r>
        <w:r w:rsidR="00A641B7">
          <w:rPr>
            <w:webHidden/>
          </w:rPr>
          <w:tab/>
        </w:r>
        <w:r w:rsidR="00A641B7">
          <w:rPr>
            <w:webHidden/>
          </w:rPr>
          <w:fldChar w:fldCharType="begin"/>
        </w:r>
        <w:r w:rsidR="00A641B7">
          <w:rPr>
            <w:webHidden/>
          </w:rPr>
          <w:instrText xml:space="preserve"> PAGEREF _Toc25821017 \h </w:instrText>
        </w:r>
        <w:r w:rsidR="00A641B7">
          <w:rPr>
            <w:webHidden/>
          </w:rPr>
        </w:r>
        <w:r w:rsidR="00A641B7">
          <w:rPr>
            <w:webHidden/>
          </w:rPr>
          <w:fldChar w:fldCharType="separate"/>
        </w:r>
        <w:r w:rsidR="00A641B7">
          <w:rPr>
            <w:webHidden/>
          </w:rPr>
          <w:t>6</w:t>
        </w:r>
        <w:r w:rsidR="00A641B7">
          <w:rPr>
            <w:webHidden/>
          </w:rPr>
          <w:fldChar w:fldCharType="end"/>
        </w:r>
      </w:hyperlink>
    </w:p>
    <w:p w14:paraId="070F7B2D" w14:textId="7F2C0416" w:rsidR="00A641B7" w:rsidRDefault="00882B77">
      <w:pPr>
        <w:pStyle w:val="TOC2"/>
        <w:rPr>
          <w:rFonts w:asciiTheme="minorHAnsi" w:eastAsiaTheme="minorEastAsia" w:hAnsiTheme="minorHAnsi" w:cstheme="minorBidi"/>
          <w:sz w:val="22"/>
          <w:szCs w:val="22"/>
          <w:lang w:eastAsia="en-AU"/>
        </w:rPr>
      </w:pPr>
      <w:hyperlink w:anchor="_Toc25821018" w:history="1">
        <w:r w:rsidR="00A641B7" w:rsidRPr="00606E9E">
          <w:rPr>
            <w:rStyle w:val="Hyperlink"/>
          </w:rPr>
          <w:t>Scope of the assessment</w:t>
        </w:r>
        <w:r w:rsidR="00A641B7">
          <w:rPr>
            <w:webHidden/>
          </w:rPr>
          <w:tab/>
        </w:r>
        <w:r w:rsidR="00A641B7">
          <w:rPr>
            <w:webHidden/>
          </w:rPr>
          <w:fldChar w:fldCharType="begin"/>
        </w:r>
        <w:r w:rsidR="00A641B7">
          <w:rPr>
            <w:webHidden/>
          </w:rPr>
          <w:instrText xml:space="preserve"> PAGEREF _Toc25821018 \h </w:instrText>
        </w:r>
        <w:r w:rsidR="00A641B7">
          <w:rPr>
            <w:webHidden/>
          </w:rPr>
        </w:r>
        <w:r w:rsidR="00A641B7">
          <w:rPr>
            <w:webHidden/>
          </w:rPr>
          <w:fldChar w:fldCharType="separate"/>
        </w:r>
        <w:r w:rsidR="00A641B7">
          <w:rPr>
            <w:webHidden/>
          </w:rPr>
          <w:t>6</w:t>
        </w:r>
        <w:r w:rsidR="00A641B7">
          <w:rPr>
            <w:webHidden/>
          </w:rPr>
          <w:fldChar w:fldCharType="end"/>
        </w:r>
      </w:hyperlink>
    </w:p>
    <w:p w14:paraId="77F52910" w14:textId="042BA9F6" w:rsidR="00A641B7" w:rsidRDefault="00882B77">
      <w:pPr>
        <w:pStyle w:val="TOC2"/>
        <w:rPr>
          <w:rFonts w:asciiTheme="minorHAnsi" w:eastAsiaTheme="minorEastAsia" w:hAnsiTheme="minorHAnsi" w:cstheme="minorBidi"/>
          <w:sz w:val="22"/>
          <w:szCs w:val="22"/>
          <w:lang w:eastAsia="en-AU"/>
        </w:rPr>
      </w:pPr>
      <w:hyperlink w:anchor="_Toc25821019" w:history="1">
        <w:r w:rsidR="00A641B7" w:rsidRPr="00606E9E">
          <w:rPr>
            <w:rStyle w:val="Hyperlink"/>
          </w:rPr>
          <w:t>Roles in the assessment</w:t>
        </w:r>
        <w:r w:rsidR="00A641B7">
          <w:rPr>
            <w:webHidden/>
          </w:rPr>
          <w:tab/>
        </w:r>
        <w:r w:rsidR="00A641B7">
          <w:rPr>
            <w:webHidden/>
          </w:rPr>
          <w:fldChar w:fldCharType="begin"/>
        </w:r>
        <w:r w:rsidR="00A641B7">
          <w:rPr>
            <w:webHidden/>
          </w:rPr>
          <w:instrText xml:space="preserve"> PAGEREF _Toc25821019 \h </w:instrText>
        </w:r>
        <w:r w:rsidR="00A641B7">
          <w:rPr>
            <w:webHidden/>
          </w:rPr>
        </w:r>
        <w:r w:rsidR="00A641B7">
          <w:rPr>
            <w:webHidden/>
          </w:rPr>
          <w:fldChar w:fldCharType="separate"/>
        </w:r>
        <w:r w:rsidR="00A641B7">
          <w:rPr>
            <w:webHidden/>
          </w:rPr>
          <w:t>8</w:t>
        </w:r>
        <w:r w:rsidR="00A641B7">
          <w:rPr>
            <w:webHidden/>
          </w:rPr>
          <w:fldChar w:fldCharType="end"/>
        </w:r>
      </w:hyperlink>
    </w:p>
    <w:p w14:paraId="1335421A" w14:textId="32F7C7AD" w:rsidR="00A641B7" w:rsidRDefault="00882B77">
      <w:pPr>
        <w:pStyle w:val="TOC1"/>
        <w:rPr>
          <w:rFonts w:asciiTheme="minorHAnsi" w:eastAsiaTheme="minorEastAsia" w:hAnsiTheme="minorHAnsi" w:cstheme="minorBidi"/>
          <w:b w:val="0"/>
          <w:sz w:val="22"/>
          <w:szCs w:val="22"/>
          <w:lang w:eastAsia="en-AU"/>
        </w:rPr>
      </w:pPr>
      <w:hyperlink w:anchor="_Toc25821020" w:history="1">
        <w:r w:rsidR="00A641B7" w:rsidRPr="00606E9E">
          <w:rPr>
            <w:rStyle w:val="Hyperlink"/>
          </w:rPr>
          <w:t>Information elements</w:t>
        </w:r>
        <w:r w:rsidR="00A641B7">
          <w:rPr>
            <w:webHidden/>
          </w:rPr>
          <w:tab/>
        </w:r>
        <w:r w:rsidR="00A641B7">
          <w:rPr>
            <w:webHidden/>
          </w:rPr>
          <w:fldChar w:fldCharType="begin"/>
        </w:r>
        <w:r w:rsidR="00A641B7">
          <w:rPr>
            <w:webHidden/>
          </w:rPr>
          <w:instrText xml:space="preserve"> PAGEREF _Toc25821020 \h </w:instrText>
        </w:r>
        <w:r w:rsidR="00A641B7">
          <w:rPr>
            <w:webHidden/>
          </w:rPr>
        </w:r>
        <w:r w:rsidR="00A641B7">
          <w:rPr>
            <w:webHidden/>
          </w:rPr>
          <w:fldChar w:fldCharType="separate"/>
        </w:r>
        <w:r w:rsidR="00A641B7">
          <w:rPr>
            <w:webHidden/>
          </w:rPr>
          <w:t>8</w:t>
        </w:r>
        <w:r w:rsidR="00A641B7">
          <w:rPr>
            <w:webHidden/>
          </w:rPr>
          <w:fldChar w:fldCharType="end"/>
        </w:r>
      </w:hyperlink>
    </w:p>
    <w:p w14:paraId="7D359983" w14:textId="273B3A62" w:rsidR="00A641B7" w:rsidRDefault="00882B77">
      <w:pPr>
        <w:pStyle w:val="TOC2"/>
        <w:rPr>
          <w:rFonts w:asciiTheme="minorHAnsi" w:eastAsiaTheme="minorEastAsia" w:hAnsiTheme="minorHAnsi" w:cstheme="minorBidi"/>
          <w:sz w:val="22"/>
          <w:szCs w:val="22"/>
          <w:lang w:eastAsia="en-AU"/>
        </w:rPr>
      </w:pPr>
      <w:hyperlink w:anchor="_Toc25821021" w:history="1">
        <w:r w:rsidR="00A641B7" w:rsidRPr="00606E9E">
          <w:rPr>
            <w:rStyle w:val="Hyperlink"/>
          </w:rPr>
          <w:t>At a more detailed level</w:t>
        </w:r>
        <w:r w:rsidR="00A641B7">
          <w:rPr>
            <w:webHidden/>
          </w:rPr>
          <w:tab/>
        </w:r>
        <w:r w:rsidR="00A641B7">
          <w:rPr>
            <w:webHidden/>
          </w:rPr>
          <w:fldChar w:fldCharType="begin"/>
        </w:r>
        <w:r w:rsidR="00A641B7">
          <w:rPr>
            <w:webHidden/>
          </w:rPr>
          <w:instrText xml:space="preserve"> PAGEREF _Toc25821021 \h </w:instrText>
        </w:r>
        <w:r w:rsidR="00A641B7">
          <w:rPr>
            <w:webHidden/>
          </w:rPr>
        </w:r>
        <w:r w:rsidR="00A641B7">
          <w:rPr>
            <w:webHidden/>
          </w:rPr>
          <w:fldChar w:fldCharType="separate"/>
        </w:r>
        <w:r w:rsidR="00A641B7">
          <w:rPr>
            <w:webHidden/>
          </w:rPr>
          <w:t>8</w:t>
        </w:r>
        <w:r w:rsidR="00A641B7">
          <w:rPr>
            <w:webHidden/>
          </w:rPr>
          <w:fldChar w:fldCharType="end"/>
        </w:r>
      </w:hyperlink>
    </w:p>
    <w:p w14:paraId="0C4F2E07" w14:textId="3FDB66EB" w:rsidR="00A641B7" w:rsidRDefault="00882B77">
      <w:pPr>
        <w:pStyle w:val="TOC2"/>
        <w:rPr>
          <w:rFonts w:asciiTheme="minorHAnsi" w:eastAsiaTheme="minorEastAsia" w:hAnsiTheme="minorHAnsi" w:cstheme="minorBidi"/>
          <w:sz w:val="22"/>
          <w:szCs w:val="22"/>
          <w:lang w:eastAsia="en-AU"/>
        </w:rPr>
      </w:pPr>
      <w:hyperlink w:anchor="_Toc25821022" w:history="1">
        <w:r w:rsidR="00A641B7" w:rsidRPr="00606E9E">
          <w:rPr>
            <w:rStyle w:val="Hyperlink"/>
          </w:rPr>
          <w:t>Personal information</w:t>
        </w:r>
        <w:r w:rsidR="00A641B7">
          <w:rPr>
            <w:webHidden/>
          </w:rPr>
          <w:tab/>
        </w:r>
        <w:r w:rsidR="00A641B7">
          <w:rPr>
            <w:webHidden/>
          </w:rPr>
          <w:fldChar w:fldCharType="begin"/>
        </w:r>
        <w:r w:rsidR="00A641B7">
          <w:rPr>
            <w:webHidden/>
          </w:rPr>
          <w:instrText xml:space="preserve"> PAGEREF _Toc25821022 \h </w:instrText>
        </w:r>
        <w:r w:rsidR="00A641B7">
          <w:rPr>
            <w:webHidden/>
          </w:rPr>
        </w:r>
        <w:r w:rsidR="00A641B7">
          <w:rPr>
            <w:webHidden/>
          </w:rPr>
          <w:fldChar w:fldCharType="separate"/>
        </w:r>
        <w:r w:rsidR="00A641B7">
          <w:rPr>
            <w:webHidden/>
          </w:rPr>
          <w:t>9</w:t>
        </w:r>
        <w:r w:rsidR="00A641B7">
          <w:rPr>
            <w:webHidden/>
          </w:rPr>
          <w:fldChar w:fldCharType="end"/>
        </w:r>
      </w:hyperlink>
    </w:p>
    <w:p w14:paraId="54A58AB3" w14:textId="02414639" w:rsidR="00A641B7" w:rsidRDefault="00882B77">
      <w:pPr>
        <w:pStyle w:val="TOC2"/>
        <w:rPr>
          <w:rFonts w:asciiTheme="minorHAnsi" w:eastAsiaTheme="minorEastAsia" w:hAnsiTheme="minorHAnsi" w:cstheme="minorBidi"/>
          <w:sz w:val="22"/>
          <w:szCs w:val="22"/>
          <w:lang w:eastAsia="en-AU"/>
        </w:rPr>
      </w:pPr>
      <w:hyperlink w:anchor="_Toc25821023" w:history="1">
        <w:r w:rsidR="00A641B7" w:rsidRPr="00606E9E">
          <w:rPr>
            <w:rStyle w:val="Hyperlink"/>
          </w:rPr>
          <w:t>Health information</w:t>
        </w:r>
        <w:r w:rsidR="00A641B7">
          <w:rPr>
            <w:webHidden/>
          </w:rPr>
          <w:tab/>
        </w:r>
        <w:r w:rsidR="00A641B7">
          <w:rPr>
            <w:webHidden/>
          </w:rPr>
          <w:fldChar w:fldCharType="begin"/>
        </w:r>
        <w:r w:rsidR="00A641B7">
          <w:rPr>
            <w:webHidden/>
          </w:rPr>
          <w:instrText xml:space="preserve"> PAGEREF _Toc25821023 \h </w:instrText>
        </w:r>
        <w:r w:rsidR="00A641B7">
          <w:rPr>
            <w:webHidden/>
          </w:rPr>
        </w:r>
        <w:r w:rsidR="00A641B7">
          <w:rPr>
            <w:webHidden/>
          </w:rPr>
          <w:fldChar w:fldCharType="separate"/>
        </w:r>
        <w:r w:rsidR="00A641B7">
          <w:rPr>
            <w:webHidden/>
          </w:rPr>
          <w:t>10</w:t>
        </w:r>
        <w:r w:rsidR="00A641B7">
          <w:rPr>
            <w:webHidden/>
          </w:rPr>
          <w:fldChar w:fldCharType="end"/>
        </w:r>
      </w:hyperlink>
    </w:p>
    <w:p w14:paraId="6DC6CBCB" w14:textId="11F00451" w:rsidR="00A641B7" w:rsidRDefault="00882B77">
      <w:pPr>
        <w:pStyle w:val="TOC2"/>
        <w:rPr>
          <w:rFonts w:asciiTheme="minorHAnsi" w:eastAsiaTheme="minorEastAsia" w:hAnsiTheme="minorHAnsi" w:cstheme="minorBidi"/>
          <w:sz w:val="22"/>
          <w:szCs w:val="22"/>
          <w:lang w:eastAsia="en-AU"/>
        </w:rPr>
      </w:pPr>
      <w:hyperlink w:anchor="_Toc25821024" w:history="1">
        <w:r w:rsidR="00A641B7" w:rsidRPr="00606E9E">
          <w:rPr>
            <w:rStyle w:val="Hyperlink"/>
          </w:rPr>
          <w:t>Sensitive information</w:t>
        </w:r>
        <w:r w:rsidR="00A641B7">
          <w:rPr>
            <w:webHidden/>
          </w:rPr>
          <w:tab/>
        </w:r>
        <w:r w:rsidR="00A641B7">
          <w:rPr>
            <w:webHidden/>
          </w:rPr>
          <w:fldChar w:fldCharType="begin"/>
        </w:r>
        <w:r w:rsidR="00A641B7">
          <w:rPr>
            <w:webHidden/>
          </w:rPr>
          <w:instrText xml:space="preserve"> PAGEREF _Toc25821024 \h </w:instrText>
        </w:r>
        <w:r w:rsidR="00A641B7">
          <w:rPr>
            <w:webHidden/>
          </w:rPr>
        </w:r>
        <w:r w:rsidR="00A641B7">
          <w:rPr>
            <w:webHidden/>
          </w:rPr>
          <w:fldChar w:fldCharType="separate"/>
        </w:r>
        <w:r w:rsidR="00A641B7">
          <w:rPr>
            <w:webHidden/>
          </w:rPr>
          <w:t>11</w:t>
        </w:r>
        <w:r w:rsidR="00A641B7">
          <w:rPr>
            <w:webHidden/>
          </w:rPr>
          <w:fldChar w:fldCharType="end"/>
        </w:r>
      </w:hyperlink>
    </w:p>
    <w:p w14:paraId="7E85119F" w14:textId="6DBA9B21" w:rsidR="00A641B7" w:rsidRDefault="00882B77">
      <w:pPr>
        <w:pStyle w:val="TOC1"/>
        <w:rPr>
          <w:rFonts w:asciiTheme="minorHAnsi" w:eastAsiaTheme="minorEastAsia" w:hAnsiTheme="minorHAnsi" w:cstheme="minorBidi"/>
          <w:b w:val="0"/>
          <w:sz w:val="22"/>
          <w:szCs w:val="22"/>
          <w:lang w:eastAsia="en-AU"/>
        </w:rPr>
      </w:pPr>
      <w:hyperlink w:anchor="_Toc25821025" w:history="1">
        <w:r w:rsidR="00A641B7" w:rsidRPr="00606E9E">
          <w:rPr>
            <w:rStyle w:val="Hyperlink"/>
          </w:rPr>
          <w:t>Privacy analysis</w:t>
        </w:r>
        <w:r w:rsidR="00A641B7">
          <w:rPr>
            <w:webHidden/>
          </w:rPr>
          <w:tab/>
        </w:r>
        <w:r w:rsidR="00A641B7">
          <w:rPr>
            <w:webHidden/>
          </w:rPr>
          <w:fldChar w:fldCharType="begin"/>
        </w:r>
        <w:r w:rsidR="00A641B7">
          <w:rPr>
            <w:webHidden/>
          </w:rPr>
          <w:instrText xml:space="preserve"> PAGEREF _Toc25821025 \h </w:instrText>
        </w:r>
        <w:r w:rsidR="00A641B7">
          <w:rPr>
            <w:webHidden/>
          </w:rPr>
        </w:r>
        <w:r w:rsidR="00A641B7">
          <w:rPr>
            <w:webHidden/>
          </w:rPr>
          <w:fldChar w:fldCharType="separate"/>
        </w:r>
        <w:r w:rsidR="00A641B7">
          <w:rPr>
            <w:webHidden/>
          </w:rPr>
          <w:t>12</w:t>
        </w:r>
        <w:r w:rsidR="00A641B7">
          <w:rPr>
            <w:webHidden/>
          </w:rPr>
          <w:fldChar w:fldCharType="end"/>
        </w:r>
      </w:hyperlink>
    </w:p>
    <w:p w14:paraId="5201E9BC" w14:textId="42C29D46" w:rsidR="00A641B7" w:rsidRDefault="00882B77">
      <w:pPr>
        <w:pStyle w:val="TOC2"/>
        <w:rPr>
          <w:rFonts w:asciiTheme="minorHAnsi" w:eastAsiaTheme="minorEastAsia" w:hAnsiTheme="minorHAnsi" w:cstheme="minorBidi"/>
          <w:sz w:val="22"/>
          <w:szCs w:val="22"/>
          <w:lang w:eastAsia="en-AU"/>
        </w:rPr>
      </w:pPr>
      <w:hyperlink w:anchor="_Toc25821026" w:history="1">
        <w:r w:rsidR="00A641B7" w:rsidRPr="00606E9E">
          <w:rPr>
            <w:rStyle w:val="Hyperlink"/>
          </w:rPr>
          <w:t>Information flow – identity verification and digital mail</w:t>
        </w:r>
        <w:r w:rsidR="00A641B7">
          <w:rPr>
            <w:webHidden/>
          </w:rPr>
          <w:tab/>
        </w:r>
        <w:r w:rsidR="00A641B7">
          <w:rPr>
            <w:webHidden/>
          </w:rPr>
          <w:fldChar w:fldCharType="begin"/>
        </w:r>
        <w:r w:rsidR="00A641B7">
          <w:rPr>
            <w:webHidden/>
          </w:rPr>
          <w:instrText xml:space="preserve"> PAGEREF _Toc25821026 \h </w:instrText>
        </w:r>
        <w:r w:rsidR="00A641B7">
          <w:rPr>
            <w:webHidden/>
          </w:rPr>
        </w:r>
        <w:r w:rsidR="00A641B7">
          <w:rPr>
            <w:webHidden/>
          </w:rPr>
          <w:fldChar w:fldCharType="separate"/>
        </w:r>
        <w:r w:rsidR="00A641B7">
          <w:rPr>
            <w:webHidden/>
          </w:rPr>
          <w:t>12</w:t>
        </w:r>
        <w:r w:rsidR="00A641B7">
          <w:rPr>
            <w:webHidden/>
          </w:rPr>
          <w:fldChar w:fldCharType="end"/>
        </w:r>
      </w:hyperlink>
    </w:p>
    <w:p w14:paraId="2E70BD92" w14:textId="11D838DC" w:rsidR="00A641B7" w:rsidRDefault="00882B77">
      <w:pPr>
        <w:pStyle w:val="TOC2"/>
        <w:rPr>
          <w:rFonts w:asciiTheme="minorHAnsi" w:eastAsiaTheme="minorEastAsia" w:hAnsiTheme="minorHAnsi" w:cstheme="minorBidi"/>
          <w:sz w:val="22"/>
          <w:szCs w:val="22"/>
          <w:lang w:eastAsia="en-AU"/>
        </w:rPr>
      </w:pPr>
      <w:hyperlink w:anchor="_Toc25821027" w:history="1">
        <w:r w:rsidR="00A641B7" w:rsidRPr="00606E9E">
          <w:rPr>
            <w:rStyle w:val="Hyperlink"/>
          </w:rPr>
          <w:t>Privacy principles</w:t>
        </w:r>
        <w:r w:rsidR="00A641B7">
          <w:rPr>
            <w:webHidden/>
          </w:rPr>
          <w:tab/>
        </w:r>
        <w:r w:rsidR="00A641B7">
          <w:rPr>
            <w:webHidden/>
          </w:rPr>
          <w:fldChar w:fldCharType="begin"/>
        </w:r>
        <w:r w:rsidR="00A641B7">
          <w:rPr>
            <w:webHidden/>
          </w:rPr>
          <w:instrText xml:space="preserve"> PAGEREF _Toc25821027 \h </w:instrText>
        </w:r>
        <w:r w:rsidR="00A641B7">
          <w:rPr>
            <w:webHidden/>
          </w:rPr>
        </w:r>
        <w:r w:rsidR="00A641B7">
          <w:rPr>
            <w:webHidden/>
          </w:rPr>
          <w:fldChar w:fldCharType="separate"/>
        </w:r>
        <w:r w:rsidR="00A641B7">
          <w:rPr>
            <w:webHidden/>
          </w:rPr>
          <w:t>13</w:t>
        </w:r>
        <w:r w:rsidR="00A641B7">
          <w:rPr>
            <w:webHidden/>
          </w:rPr>
          <w:fldChar w:fldCharType="end"/>
        </w:r>
      </w:hyperlink>
    </w:p>
    <w:p w14:paraId="36254F93" w14:textId="3C1E4F95" w:rsidR="00A641B7" w:rsidRDefault="00882B77">
      <w:pPr>
        <w:pStyle w:val="TOC1"/>
        <w:rPr>
          <w:rFonts w:asciiTheme="minorHAnsi" w:eastAsiaTheme="minorEastAsia" w:hAnsiTheme="minorHAnsi" w:cstheme="minorBidi"/>
          <w:b w:val="0"/>
          <w:sz w:val="22"/>
          <w:szCs w:val="22"/>
          <w:lang w:eastAsia="en-AU"/>
        </w:rPr>
      </w:pPr>
      <w:hyperlink w:anchor="_Toc25821028" w:history="1">
        <w:r w:rsidR="00A641B7" w:rsidRPr="00606E9E">
          <w:rPr>
            <w:rStyle w:val="Hyperlink"/>
          </w:rPr>
          <w:t>Privacy risk mitigation</w:t>
        </w:r>
        <w:r w:rsidR="00A641B7">
          <w:rPr>
            <w:webHidden/>
          </w:rPr>
          <w:tab/>
        </w:r>
        <w:r w:rsidR="00A641B7">
          <w:rPr>
            <w:webHidden/>
          </w:rPr>
          <w:fldChar w:fldCharType="begin"/>
        </w:r>
        <w:r w:rsidR="00A641B7">
          <w:rPr>
            <w:webHidden/>
          </w:rPr>
          <w:instrText xml:space="preserve"> PAGEREF _Toc25821028 \h </w:instrText>
        </w:r>
        <w:r w:rsidR="00A641B7">
          <w:rPr>
            <w:webHidden/>
          </w:rPr>
        </w:r>
        <w:r w:rsidR="00A641B7">
          <w:rPr>
            <w:webHidden/>
          </w:rPr>
          <w:fldChar w:fldCharType="separate"/>
        </w:r>
        <w:r w:rsidR="00A641B7">
          <w:rPr>
            <w:webHidden/>
          </w:rPr>
          <w:t>18</w:t>
        </w:r>
        <w:r w:rsidR="00A641B7">
          <w:rPr>
            <w:webHidden/>
          </w:rPr>
          <w:fldChar w:fldCharType="end"/>
        </w:r>
      </w:hyperlink>
    </w:p>
    <w:p w14:paraId="506A8375" w14:textId="65F93AB8" w:rsidR="00A641B7" w:rsidRDefault="00882B77">
      <w:pPr>
        <w:pStyle w:val="TOC1"/>
        <w:rPr>
          <w:rFonts w:asciiTheme="minorHAnsi" w:eastAsiaTheme="minorEastAsia" w:hAnsiTheme="minorHAnsi" w:cstheme="minorBidi"/>
          <w:b w:val="0"/>
          <w:sz w:val="22"/>
          <w:szCs w:val="22"/>
          <w:lang w:eastAsia="en-AU"/>
        </w:rPr>
      </w:pPr>
      <w:hyperlink w:anchor="_Toc25821029" w:history="1">
        <w:r w:rsidR="00A641B7" w:rsidRPr="00606E9E">
          <w:rPr>
            <w:rStyle w:val="Hyperlink"/>
          </w:rPr>
          <w:t>Summary of assessment</w:t>
        </w:r>
        <w:r w:rsidR="00A641B7">
          <w:rPr>
            <w:webHidden/>
          </w:rPr>
          <w:tab/>
        </w:r>
        <w:r w:rsidR="00A641B7">
          <w:rPr>
            <w:webHidden/>
          </w:rPr>
          <w:fldChar w:fldCharType="begin"/>
        </w:r>
        <w:r w:rsidR="00A641B7">
          <w:rPr>
            <w:webHidden/>
          </w:rPr>
          <w:instrText xml:space="preserve"> PAGEREF _Toc25821029 \h </w:instrText>
        </w:r>
        <w:r w:rsidR="00A641B7">
          <w:rPr>
            <w:webHidden/>
          </w:rPr>
        </w:r>
        <w:r w:rsidR="00A641B7">
          <w:rPr>
            <w:webHidden/>
          </w:rPr>
          <w:fldChar w:fldCharType="separate"/>
        </w:r>
        <w:r w:rsidR="00A641B7">
          <w:rPr>
            <w:webHidden/>
          </w:rPr>
          <w:t>19</w:t>
        </w:r>
        <w:r w:rsidR="00A641B7">
          <w:rPr>
            <w:webHidden/>
          </w:rPr>
          <w:fldChar w:fldCharType="end"/>
        </w:r>
      </w:hyperlink>
    </w:p>
    <w:p w14:paraId="2141FD2B" w14:textId="36C472D4" w:rsidR="00A641B7" w:rsidRDefault="00882B77">
      <w:pPr>
        <w:pStyle w:val="TOC1"/>
        <w:rPr>
          <w:rFonts w:asciiTheme="minorHAnsi" w:eastAsiaTheme="minorEastAsia" w:hAnsiTheme="minorHAnsi" w:cstheme="minorBidi"/>
          <w:b w:val="0"/>
          <w:sz w:val="22"/>
          <w:szCs w:val="22"/>
          <w:lang w:eastAsia="en-AU"/>
        </w:rPr>
      </w:pPr>
      <w:hyperlink w:anchor="_Toc25821030" w:history="1">
        <w:r w:rsidR="00A641B7" w:rsidRPr="00606E9E">
          <w:rPr>
            <w:rStyle w:val="Hyperlink"/>
          </w:rPr>
          <w:t>Appendix A</w:t>
        </w:r>
        <w:r w:rsidR="00A641B7">
          <w:rPr>
            <w:webHidden/>
          </w:rPr>
          <w:tab/>
        </w:r>
        <w:r w:rsidR="00A641B7">
          <w:rPr>
            <w:webHidden/>
          </w:rPr>
          <w:fldChar w:fldCharType="begin"/>
        </w:r>
        <w:r w:rsidR="00A641B7">
          <w:rPr>
            <w:webHidden/>
          </w:rPr>
          <w:instrText xml:space="preserve"> PAGEREF _Toc25821030 \h </w:instrText>
        </w:r>
        <w:r w:rsidR="00A641B7">
          <w:rPr>
            <w:webHidden/>
          </w:rPr>
        </w:r>
        <w:r w:rsidR="00A641B7">
          <w:rPr>
            <w:webHidden/>
          </w:rPr>
          <w:fldChar w:fldCharType="separate"/>
        </w:r>
        <w:r w:rsidR="00A641B7">
          <w:rPr>
            <w:webHidden/>
          </w:rPr>
          <w:t>20</w:t>
        </w:r>
        <w:r w:rsidR="00A641B7">
          <w:rPr>
            <w:webHidden/>
          </w:rPr>
          <w:fldChar w:fldCharType="end"/>
        </w:r>
      </w:hyperlink>
    </w:p>
    <w:p w14:paraId="7B9A100B" w14:textId="1A64F403" w:rsidR="00A641B7" w:rsidRDefault="00882B77">
      <w:pPr>
        <w:pStyle w:val="TOC2"/>
        <w:rPr>
          <w:rFonts w:asciiTheme="minorHAnsi" w:eastAsiaTheme="minorEastAsia" w:hAnsiTheme="minorHAnsi" w:cstheme="minorBidi"/>
          <w:sz w:val="22"/>
          <w:szCs w:val="22"/>
          <w:lang w:eastAsia="en-AU"/>
        </w:rPr>
      </w:pPr>
      <w:hyperlink w:anchor="_Toc25821031" w:history="1">
        <w:r w:rsidR="00A641B7" w:rsidRPr="00606E9E">
          <w:rPr>
            <w:rStyle w:val="Hyperlink"/>
          </w:rPr>
          <w:t>Secondary Verification Questions</w:t>
        </w:r>
        <w:r w:rsidR="00A641B7">
          <w:rPr>
            <w:webHidden/>
          </w:rPr>
          <w:tab/>
        </w:r>
        <w:r w:rsidR="00A641B7">
          <w:rPr>
            <w:webHidden/>
          </w:rPr>
          <w:fldChar w:fldCharType="begin"/>
        </w:r>
        <w:r w:rsidR="00A641B7">
          <w:rPr>
            <w:webHidden/>
          </w:rPr>
          <w:instrText xml:space="preserve"> PAGEREF _Toc25821031 \h </w:instrText>
        </w:r>
        <w:r w:rsidR="00A641B7">
          <w:rPr>
            <w:webHidden/>
          </w:rPr>
        </w:r>
        <w:r w:rsidR="00A641B7">
          <w:rPr>
            <w:webHidden/>
          </w:rPr>
          <w:fldChar w:fldCharType="separate"/>
        </w:r>
        <w:r w:rsidR="00A641B7">
          <w:rPr>
            <w:webHidden/>
          </w:rPr>
          <w:t>20</w:t>
        </w:r>
        <w:r w:rsidR="00A641B7">
          <w:rPr>
            <w:webHidden/>
          </w:rPr>
          <w:fldChar w:fldCharType="end"/>
        </w:r>
      </w:hyperlink>
    </w:p>
    <w:p w14:paraId="60666364" w14:textId="05FC6D04" w:rsidR="00A641B7" w:rsidRDefault="00882B77">
      <w:pPr>
        <w:pStyle w:val="TOC1"/>
        <w:rPr>
          <w:rFonts w:asciiTheme="minorHAnsi" w:eastAsiaTheme="minorEastAsia" w:hAnsiTheme="minorHAnsi" w:cstheme="minorBidi"/>
          <w:b w:val="0"/>
          <w:sz w:val="22"/>
          <w:szCs w:val="22"/>
          <w:lang w:eastAsia="en-AU"/>
        </w:rPr>
      </w:pPr>
      <w:hyperlink w:anchor="_Toc25821032" w:history="1">
        <w:r w:rsidR="00A641B7" w:rsidRPr="00606E9E">
          <w:rPr>
            <w:rStyle w:val="Hyperlink"/>
          </w:rPr>
          <w:t>Appendix B</w:t>
        </w:r>
        <w:r w:rsidR="00A641B7">
          <w:rPr>
            <w:webHidden/>
          </w:rPr>
          <w:tab/>
        </w:r>
        <w:r w:rsidR="00A641B7">
          <w:rPr>
            <w:webHidden/>
          </w:rPr>
          <w:fldChar w:fldCharType="begin"/>
        </w:r>
        <w:r w:rsidR="00A641B7">
          <w:rPr>
            <w:webHidden/>
          </w:rPr>
          <w:instrText xml:space="preserve"> PAGEREF _Toc25821032 \h </w:instrText>
        </w:r>
        <w:r w:rsidR="00A641B7">
          <w:rPr>
            <w:webHidden/>
          </w:rPr>
        </w:r>
        <w:r w:rsidR="00A641B7">
          <w:rPr>
            <w:webHidden/>
          </w:rPr>
          <w:fldChar w:fldCharType="separate"/>
        </w:r>
        <w:r w:rsidR="00A641B7">
          <w:rPr>
            <w:webHidden/>
          </w:rPr>
          <w:t>22</w:t>
        </w:r>
        <w:r w:rsidR="00A641B7">
          <w:rPr>
            <w:webHidden/>
          </w:rPr>
          <w:fldChar w:fldCharType="end"/>
        </w:r>
      </w:hyperlink>
    </w:p>
    <w:p w14:paraId="52FFD4A9" w14:textId="46CA1905" w:rsidR="00A641B7" w:rsidRDefault="00882B77">
      <w:pPr>
        <w:pStyle w:val="TOC2"/>
        <w:rPr>
          <w:rFonts w:asciiTheme="minorHAnsi" w:eastAsiaTheme="minorEastAsia" w:hAnsiTheme="minorHAnsi" w:cstheme="minorBidi"/>
          <w:sz w:val="22"/>
          <w:szCs w:val="22"/>
          <w:lang w:eastAsia="en-AU"/>
        </w:rPr>
      </w:pPr>
      <w:hyperlink w:anchor="_Toc25821033" w:history="1">
        <w:r w:rsidR="00A641B7" w:rsidRPr="00606E9E">
          <w:rPr>
            <w:rStyle w:val="Hyperlink"/>
          </w:rPr>
          <w:t>Collecting information</w:t>
        </w:r>
        <w:r w:rsidR="00A641B7">
          <w:rPr>
            <w:webHidden/>
          </w:rPr>
          <w:tab/>
        </w:r>
        <w:r w:rsidR="00A641B7">
          <w:rPr>
            <w:webHidden/>
          </w:rPr>
          <w:fldChar w:fldCharType="begin"/>
        </w:r>
        <w:r w:rsidR="00A641B7">
          <w:rPr>
            <w:webHidden/>
          </w:rPr>
          <w:instrText xml:space="preserve"> PAGEREF _Toc25821033 \h </w:instrText>
        </w:r>
        <w:r w:rsidR="00A641B7">
          <w:rPr>
            <w:webHidden/>
          </w:rPr>
        </w:r>
        <w:r w:rsidR="00A641B7">
          <w:rPr>
            <w:webHidden/>
          </w:rPr>
          <w:fldChar w:fldCharType="separate"/>
        </w:r>
        <w:r w:rsidR="00A641B7">
          <w:rPr>
            <w:webHidden/>
          </w:rPr>
          <w:t>22</w:t>
        </w:r>
        <w:r w:rsidR="00A641B7">
          <w:rPr>
            <w:webHidden/>
          </w:rPr>
          <w:fldChar w:fldCharType="end"/>
        </w:r>
      </w:hyperlink>
    </w:p>
    <w:p w14:paraId="6F9C879A" w14:textId="132ED693" w:rsidR="003E2E12" w:rsidRPr="00DF4958" w:rsidRDefault="00E15DA9" w:rsidP="00840AA4">
      <w:pPr>
        <w:pStyle w:val="TOC2"/>
        <w:spacing w:after="120" w:line="276" w:lineRule="auto"/>
        <w:rPr>
          <w:rStyle w:val="Hyperlink"/>
          <w:rFonts w:ascii="Cambria" w:hAnsi="Cambria"/>
          <w:noProof w:val="0"/>
        </w:rPr>
      </w:pPr>
      <w:r w:rsidRPr="00DF4958">
        <w:rPr>
          <w:rStyle w:val="Hyperlink"/>
          <w:color w:val="auto"/>
        </w:rPr>
        <w:fldChar w:fldCharType="end"/>
      </w:r>
    </w:p>
    <w:p w14:paraId="630B0359" w14:textId="77777777" w:rsidR="00AC0C3B" w:rsidRPr="003072C6" w:rsidRDefault="00AC0C3B" w:rsidP="00840AA4">
      <w:pPr>
        <w:pStyle w:val="DHHSbody"/>
        <w:spacing w:line="276" w:lineRule="auto"/>
        <w:sectPr w:rsidR="00AC0C3B" w:rsidRPr="003072C6" w:rsidSect="00C51B1C">
          <w:pgSz w:w="11906" w:h="16838"/>
          <w:pgMar w:top="1701" w:right="1304" w:bottom="1134" w:left="1304" w:header="454" w:footer="567" w:gutter="0"/>
          <w:cols w:space="720"/>
          <w:docGrid w:linePitch="360"/>
        </w:sectPr>
      </w:pPr>
    </w:p>
    <w:p w14:paraId="388C5675" w14:textId="77777777" w:rsidR="00E30414" w:rsidRPr="00AB50C1" w:rsidRDefault="002E5441" w:rsidP="00840AA4">
      <w:pPr>
        <w:pStyle w:val="Heading1"/>
        <w:spacing w:before="0" w:after="120" w:line="276" w:lineRule="auto"/>
      </w:pPr>
      <w:bookmarkStart w:id="1" w:name="_Toc25821016"/>
      <w:r>
        <w:lastRenderedPageBreak/>
        <w:t>Introduction</w:t>
      </w:r>
      <w:bookmarkEnd w:id="1"/>
    </w:p>
    <w:p w14:paraId="7ADD9A45" w14:textId="77777777" w:rsidR="00E30414" w:rsidRPr="00711B0C" w:rsidRDefault="002E5441" w:rsidP="00840AA4">
      <w:pPr>
        <w:pStyle w:val="Heading2"/>
        <w:spacing w:before="0" w:after="120" w:line="276" w:lineRule="auto"/>
      </w:pPr>
      <w:bookmarkStart w:id="2" w:name="_Toc25821017"/>
      <w:r>
        <w:t>Description of program</w:t>
      </w:r>
      <w:bookmarkEnd w:id="2"/>
    </w:p>
    <w:p w14:paraId="22744C1E" w14:textId="77777777" w:rsidR="002E5441" w:rsidRPr="00894884" w:rsidRDefault="00080878" w:rsidP="00E83DB6">
      <w:pPr>
        <w:pStyle w:val="Heading3"/>
      </w:pPr>
      <w:bookmarkStart w:id="3" w:name="_Toc256778633"/>
      <w:r>
        <w:t xml:space="preserve">Purpose of </w:t>
      </w:r>
      <w:r w:rsidR="00664DAF">
        <w:t>Digital Mail</w:t>
      </w:r>
    </w:p>
    <w:p w14:paraId="27C617F2" w14:textId="66E1E864" w:rsidR="00CF6F0D" w:rsidRDefault="00DF69A9" w:rsidP="00CF6F0D">
      <w:pPr>
        <w:pStyle w:val="DHHSbullet1"/>
      </w:pPr>
      <w:r>
        <w:t xml:space="preserve">The Department of Health and Human Services (the department) </w:t>
      </w:r>
      <w:r w:rsidR="00CF6F0D">
        <w:t xml:space="preserve">on behalf of the Director of Housing </w:t>
      </w:r>
      <w:r>
        <w:t xml:space="preserve">provides a range of housing services.  It manages approximately 62,000 </w:t>
      </w:r>
      <w:r w:rsidR="00CF6F0D">
        <w:t xml:space="preserve">public housing </w:t>
      </w:r>
      <w:r>
        <w:t>tenancies, processes approximately 42,000 housing applications and 14,000 bond applications per year</w:t>
      </w:r>
      <w:r w:rsidR="00CF6F0D">
        <w:t xml:space="preserve"> to access the private rental market and housing associations.</w:t>
      </w:r>
    </w:p>
    <w:p w14:paraId="6729E38B" w14:textId="40DC63B9" w:rsidR="00DF69A9" w:rsidRDefault="00CF6F0D" w:rsidP="00DF69A9">
      <w:pPr>
        <w:pStyle w:val="DHHSbullet1"/>
      </w:pPr>
      <w:r>
        <w:t xml:space="preserve">In </w:t>
      </w:r>
      <w:r w:rsidR="00DF69A9">
        <w:t xml:space="preserve">delivering these services, over </w:t>
      </w:r>
      <w:r w:rsidR="00D72F0D" w:rsidRPr="00D72F0D">
        <w:t>1,177,000</w:t>
      </w:r>
      <w:r w:rsidR="00D72F0D">
        <w:t xml:space="preserve"> </w:t>
      </w:r>
      <w:r w:rsidR="00DF69A9">
        <w:t xml:space="preserve">items of correspondence are sent </w:t>
      </w:r>
      <w:r>
        <w:t xml:space="preserve">by the department </w:t>
      </w:r>
      <w:r w:rsidR="00DF69A9">
        <w:t xml:space="preserve">to clients and tenants </w:t>
      </w:r>
      <w:r>
        <w:t>regarding t</w:t>
      </w:r>
      <w:r w:rsidR="00DF69A9">
        <w:t>heir housing services.</w:t>
      </w:r>
    </w:p>
    <w:p w14:paraId="4D0B2B41" w14:textId="5F9A3779" w:rsidR="00DF69A9" w:rsidRDefault="00DF69A9" w:rsidP="00DF69A9">
      <w:pPr>
        <w:pStyle w:val="DHHSbullet1"/>
      </w:pPr>
      <w:r>
        <w:t>Around 660,000 of these letters are sent via</w:t>
      </w:r>
      <w:r w:rsidR="00CF6F0D">
        <w:t xml:space="preserve"> a </w:t>
      </w:r>
      <w:r>
        <w:t xml:space="preserve">bulk mail </w:t>
      </w:r>
      <w:r w:rsidR="00CF6F0D">
        <w:t xml:space="preserve">contractor </w:t>
      </w:r>
      <w:r>
        <w:t>with the balance of letters (40</w:t>
      </w:r>
      <w:r w:rsidR="00D72F0D">
        <w:t>7</w:t>
      </w:r>
      <w:r>
        <w:t>,000) printed locally and enveloped</w:t>
      </w:r>
      <w:r w:rsidR="00CF6F0D">
        <w:t xml:space="preserve"> in department offices</w:t>
      </w:r>
      <w:r>
        <w:t xml:space="preserve"> and sent via Australia </w:t>
      </w:r>
      <w:r w:rsidR="00757966">
        <w:t>P</w:t>
      </w:r>
      <w:r>
        <w:t>ost to clients receiving a housing service</w:t>
      </w:r>
      <w:r w:rsidR="00CF6F0D">
        <w:t xml:space="preserve">. </w:t>
      </w:r>
      <w:r>
        <w:t xml:space="preserve"> </w:t>
      </w:r>
    </w:p>
    <w:p w14:paraId="40873BB3" w14:textId="77777777" w:rsidR="00DF69A9" w:rsidRPr="003072C6" w:rsidRDefault="00DF69A9" w:rsidP="00DF69A9">
      <w:pPr>
        <w:pStyle w:val="DHHSbullet1"/>
      </w:pPr>
      <w:r>
        <w:t>Currently there are three methods of sending correspondence to new and existing clients seeking housing assistance.</w:t>
      </w:r>
    </w:p>
    <w:p w14:paraId="1F0A08C3" w14:textId="3DA8F014" w:rsidR="00DF69A9" w:rsidRDefault="00DF69A9" w:rsidP="00D8016D">
      <w:pPr>
        <w:pStyle w:val="DHHSbullet2lastline"/>
      </w:pPr>
      <w:r w:rsidRPr="00631B29">
        <w:t xml:space="preserve">Bulk </w:t>
      </w:r>
      <w:r>
        <w:t>m</w:t>
      </w:r>
      <w:r w:rsidRPr="00631B29">
        <w:t>ail</w:t>
      </w:r>
      <w:r>
        <w:t xml:space="preserve"> </w:t>
      </w:r>
      <w:r w:rsidR="00CF6F0D">
        <w:t>–</w:t>
      </w:r>
      <w:r>
        <w:t xml:space="preserve"> </w:t>
      </w:r>
      <w:r w:rsidR="00CF6F0D">
        <w:t xml:space="preserve">660,000 </w:t>
      </w:r>
      <w:r>
        <w:t xml:space="preserve">letters are </w:t>
      </w:r>
      <w:r w:rsidR="00CF6F0D">
        <w:t xml:space="preserve">generated </w:t>
      </w:r>
      <w:r>
        <w:t xml:space="preserve">via the Housing Integrated Information Program (HiiP) </w:t>
      </w:r>
      <w:r w:rsidR="00CF6F0D">
        <w:t xml:space="preserve">IT system </w:t>
      </w:r>
      <w:r>
        <w:t xml:space="preserve">to a bulk mail house, where letters are printed and </w:t>
      </w:r>
      <w:r w:rsidR="00CF6F0D">
        <w:t>despatched.</w:t>
      </w:r>
    </w:p>
    <w:p w14:paraId="5EFEE64C" w14:textId="11C30723" w:rsidR="00DF69A9" w:rsidRPr="003072C6" w:rsidRDefault="00DF69A9" w:rsidP="00D8016D">
      <w:pPr>
        <w:pStyle w:val="DHHSbullet2"/>
      </w:pPr>
      <w:r w:rsidRPr="00631B29">
        <w:t xml:space="preserve">Local </w:t>
      </w:r>
      <w:r>
        <w:t>p</w:t>
      </w:r>
      <w:r w:rsidRPr="00631B29">
        <w:t>rint</w:t>
      </w:r>
      <w:r>
        <w:t xml:space="preserve"> </w:t>
      </w:r>
      <w:r w:rsidR="00CF6F0D">
        <w:t>–</w:t>
      </w:r>
      <w:r>
        <w:t xml:space="preserve"> </w:t>
      </w:r>
      <w:r w:rsidR="00CF6F0D">
        <w:t xml:space="preserve">407,000 </w:t>
      </w:r>
      <w:r>
        <w:t>letter</w:t>
      </w:r>
      <w:r w:rsidR="00795E55">
        <w:t>s</w:t>
      </w:r>
      <w:r>
        <w:t xml:space="preserve"> </w:t>
      </w:r>
      <w:r w:rsidR="00DA40D5">
        <w:t xml:space="preserve">are </w:t>
      </w:r>
      <w:r>
        <w:t xml:space="preserve">generated </w:t>
      </w:r>
      <w:r w:rsidR="00CF6F0D">
        <w:t xml:space="preserve">from HiiP by </w:t>
      </w:r>
      <w:r>
        <w:t xml:space="preserve">the </w:t>
      </w:r>
      <w:r w:rsidR="00CF6F0D">
        <w:t>department</w:t>
      </w:r>
      <w:r w:rsidR="00D7114D">
        <w:t>’</w:t>
      </w:r>
      <w:r w:rsidR="00CF6F0D">
        <w:t xml:space="preserve">s </w:t>
      </w:r>
      <w:r>
        <w:t xml:space="preserve">local housing offices and are manually enveloped and </w:t>
      </w:r>
      <w:r w:rsidR="00CF6F0D">
        <w:t xml:space="preserve">despatched via </w:t>
      </w:r>
      <w:r>
        <w:t xml:space="preserve">Australia Post. </w:t>
      </w:r>
    </w:p>
    <w:p w14:paraId="73D5DA0E" w14:textId="52AF5352" w:rsidR="00DF69A9" w:rsidRDefault="00DF69A9" w:rsidP="00D8016D">
      <w:pPr>
        <w:pStyle w:val="DHHSbullet2"/>
      </w:pPr>
      <w:r w:rsidRPr="00631B29">
        <w:t>Email</w:t>
      </w:r>
      <w:r>
        <w:t xml:space="preserve"> –</w:t>
      </w:r>
      <w:r w:rsidR="002666C6">
        <w:t xml:space="preserve"> </w:t>
      </w:r>
      <w:r w:rsidR="00CF6F0D">
        <w:t xml:space="preserve">In excess of 110,000 </w:t>
      </w:r>
      <w:r w:rsidR="00795E55">
        <w:t xml:space="preserve">letters </w:t>
      </w:r>
      <w:r w:rsidR="00DA40D5">
        <w:t xml:space="preserve">are </w:t>
      </w:r>
      <w:r w:rsidR="00CF6F0D">
        <w:t xml:space="preserve">generated by HiiP and automatically emailed </w:t>
      </w:r>
      <w:r w:rsidR="00795E55">
        <w:t xml:space="preserve">to </w:t>
      </w:r>
      <w:r w:rsidR="00D72F0D">
        <w:t>client’s</w:t>
      </w:r>
      <w:r w:rsidR="00795E55">
        <w:t xml:space="preserve"> personal email address </w:t>
      </w:r>
      <w:r w:rsidR="002666C6">
        <w:t>where clients have selected this method</w:t>
      </w:r>
      <w:r w:rsidR="00795E55">
        <w:t>,</w:t>
      </w:r>
      <w:r w:rsidR="002666C6">
        <w:t xml:space="preserve"> </w:t>
      </w:r>
      <w:r>
        <w:t>noting that functionality in HiiP to send letters via email is only available for Housing Application and Bond services.</w:t>
      </w:r>
    </w:p>
    <w:p w14:paraId="2C946A3C" w14:textId="23C919B1" w:rsidR="00CB08FC" w:rsidRDefault="00CB08FC" w:rsidP="00CB08FC">
      <w:pPr>
        <w:pStyle w:val="DHHSbullet1lastline"/>
      </w:pPr>
      <w:r>
        <w:t>The aim of creating an electronic mail option for clients is to increase the choice that they have in terms of the channels that they can choose to access communications from the department regarding their housing assistance.</w:t>
      </w:r>
    </w:p>
    <w:p w14:paraId="74EB62A1" w14:textId="770C2875" w:rsidR="00CB08FC" w:rsidRDefault="00CB08FC" w:rsidP="00CB08FC">
      <w:pPr>
        <w:pStyle w:val="DHHSbullet1lastline"/>
      </w:pPr>
      <w:r>
        <w:t>A key driver of this electronic mail option is the capacity it provides for timely communication with housing clients, in particular those clients who may lack a fixed address or have security concerns about their mail.</w:t>
      </w:r>
    </w:p>
    <w:p w14:paraId="37390455" w14:textId="4E31891B" w:rsidR="00ED3B6B" w:rsidRPr="00CB08FC" w:rsidRDefault="00ED3B6B" w:rsidP="00CB08FC">
      <w:pPr>
        <w:pStyle w:val="DHHSbullet1"/>
        <w:numPr>
          <w:ilvl w:val="0"/>
          <w:numId w:val="0"/>
        </w:numPr>
        <w:ind w:left="284"/>
        <w:rPr>
          <w:color w:val="000000" w:themeColor="text1"/>
          <w:highlight w:val="yellow"/>
        </w:rPr>
      </w:pPr>
    </w:p>
    <w:p w14:paraId="2168034D" w14:textId="77777777" w:rsidR="00733F18" w:rsidRPr="00C36AE5" w:rsidRDefault="00733F18" w:rsidP="00733F18">
      <w:pPr>
        <w:pStyle w:val="DHHSbullet1"/>
        <w:numPr>
          <w:ilvl w:val="0"/>
          <w:numId w:val="0"/>
        </w:numPr>
        <w:ind w:left="284"/>
        <w:rPr>
          <w:color w:val="000000" w:themeColor="text1"/>
        </w:rPr>
      </w:pPr>
    </w:p>
    <w:p w14:paraId="2E537352" w14:textId="77777777" w:rsidR="009E2A19" w:rsidRPr="00775274" w:rsidRDefault="009F5760" w:rsidP="00775274">
      <w:pPr>
        <w:pStyle w:val="Heading2"/>
        <w:spacing w:before="0" w:after="120" w:line="276" w:lineRule="auto"/>
      </w:pPr>
      <w:bookmarkStart w:id="4" w:name="_Toc25821018"/>
      <w:bookmarkEnd w:id="3"/>
      <w:r>
        <w:t>Scope of the assessment</w:t>
      </w:r>
      <w:bookmarkEnd w:id="4"/>
    </w:p>
    <w:p w14:paraId="6844FE45" w14:textId="5BAB8547" w:rsidR="00CB08FC" w:rsidRDefault="009E2A19" w:rsidP="007F0563">
      <w:pPr>
        <w:pStyle w:val="DHHSbody"/>
      </w:pPr>
      <w:r w:rsidRPr="009E2A19">
        <w:t>This PIA covers</w:t>
      </w:r>
      <w:r w:rsidR="00733F18">
        <w:t xml:space="preserve"> </w:t>
      </w:r>
      <w:r w:rsidR="00CB08FC">
        <w:t>the use of electronic mail by people who elect to receive their correspondence from the department regarding their housing assistance via the myGov inbox.</w:t>
      </w:r>
    </w:p>
    <w:p w14:paraId="5E24E915" w14:textId="490EA0DF" w:rsidR="00CB08FC" w:rsidRDefault="00CB08FC" w:rsidP="009E2A19">
      <w:pPr>
        <w:spacing w:before="40" w:after="40"/>
        <w:contextualSpacing/>
        <w:rPr>
          <w:rFonts w:ascii="Arial" w:hAnsi="Arial" w:cs="Arial"/>
        </w:rPr>
      </w:pPr>
    </w:p>
    <w:p w14:paraId="513E6779" w14:textId="2FA412F7" w:rsidR="00CB08FC" w:rsidRDefault="00CB08FC" w:rsidP="007F0563">
      <w:pPr>
        <w:pStyle w:val="DHHSbody"/>
      </w:pPr>
      <w:r>
        <w:t>It includes both the process for registering to receive this mail electronically and the privacy and related safeguards governing</w:t>
      </w:r>
      <w:r w:rsidR="004E3B80">
        <w:t xml:space="preserve"> these electronic mail arrangements.</w:t>
      </w:r>
    </w:p>
    <w:p w14:paraId="7C992BEB" w14:textId="0BE1C108" w:rsidR="00CB08FC" w:rsidRDefault="00CB08FC" w:rsidP="009E2A19">
      <w:pPr>
        <w:spacing w:before="40" w:after="40"/>
        <w:contextualSpacing/>
        <w:rPr>
          <w:rFonts w:ascii="Arial" w:hAnsi="Arial" w:cs="Arial"/>
        </w:rPr>
      </w:pPr>
    </w:p>
    <w:p w14:paraId="6EB70255" w14:textId="6B7CD1A1" w:rsidR="004E3B80" w:rsidRDefault="004E3B80" w:rsidP="007F0563">
      <w:pPr>
        <w:pStyle w:val="DHHSbody"/>
      </w:pPr>
      <w:r>
        <w:t>Further, it identifies the interrelationship with the department’s housing ICT system HiiP and the security safeguards within that system from which the electronic mail will be generated.</w:t>
      </w:r>
    </w:p>
    <w:p w14:paraId="2E82EBAD" w14:textId="6F980BC2" w:rsidR="00585AF6" w:rsidRDefault="00585AF6" w:rsidP="009E2A19">
      <w:pPr>
        <w:spacing w:before="40" w:after="40"/>
        <w:contextualSpacing/>
        <w:rPr>
          <w:rFonts w:ascii="Arial" w:hAnsi="Arial" w:cs="Arial"/>
        </w:rPr>
      </w:pPr>
    </w:p>
    <w:p w14:paraId="37080F5B" w14:textId="016B1CD5" w:rsidR="00585AF6" w:rsidRDefault="00FB1D0A" w:rsidP="007F0563">
      <w:pPr>
        <w:pStyle w:val="DHHSbody"/>
      </w:pPr>
      <w:r>
        <w:t xml:space="preserve">For clarity, </w:t>
      </w:r>
      <w:r w:rsidR="00247B48">
        <w:t xml:space="preserve">this PIA </w:t>
      </w:r>
      <w:r w:rsidR="00B6521E">
        <w:t>does</w:t>
      </w:r>
      <w:r w:rsidR="00247B48">
        <w:t xml:space="preserve"> not cover</w:t>
      </w:r>
      <w:r w:rsidR="00514666">
        <w:t xml:space="preserve"> general</w:t>
      </w:r>
      <w:r w:rsidR="00247B48">
        <w:t xml:space="preserve"> issues </w:t>
      </w:r>
      <w:r w:rsidR="00514666">
        <w:t>relating</w:t>
      </w:r>
      <w:r w:rsidR="00247B48">
        <w:t xml:space="preserve"> to the integration of the </w:t>
      </w:r>
      <w:r w:rsidR="00C136C1" w:rsidRPr="00C136C1">
        <w:t>Victorian Housing Register Application</w:t>
      </w:r>
      <w:r w:rsidR="00A6679C">
        <w:t xml:space="preserve"> into the myGov platform</w:t>
      </w:r>
      <w:r w:rsidR="00ED40DF">
        <w:t xml:space="preserve"> or </w:t>
      </w:r>
      <w:r w:rsidR="006F4C80">
        <w:t>the</w:t>
      </w:r>
      <w:r w:rsidR="00857B07">
        <w:t xml:space="preserve"> </w:t>
      </w:r>
      <w:r w:rsidR="00C22860">
        <w:t>interface</w:t>
      </w:r>
      <w:r w:rsidR="006F4C80">
        <w:t xml:space="preserve"> between HiiP and</w:t>
      </w:r>
      <w:r w:rsidR="001072C2">
        <w:t xml:space="preserve"> the</w:t>
      </w:r>
      <w:r w:rsidR="006F4C80">
        <w:t xml:space="preserve"> HiiP integration layer</w:t>
      </w:r>
      <w:r w:rsidR="00EB47F4">
        <w:t xml:space="preserve">.  </w:t>
      </w:r>
    </w:p>
    <w:p w14:paraId="5CD6025F" w14:textId="77777777" w:rsidR="004E3B80" w:rsidRDefault="004E3B80">
      <w:pPr>
        <w:rPr>
          <w:rFonts w:ascii="Arial" w:eastAsia="MS Gothic" w:hAnsi="Arial"/>
          <w:b/>
          <w:bCs/>
          <w:sz w:val="24"/>
          <w:szCs w:val="26"/>
        </w:rPr>
      </w:pPr>
      <w:r>
        <w:br w:type="page"/>
      </w:r>
    </w:p>
    <w:p w14:paraId="584D0A2E" w14:textId="090340B5" w:rsidR="004E3B80" w:rsidRDefault="004E3B80" w:rsidP="007F0563">
      <w:pPr>
        <w:pStyle w:val="Heading3"/>
      </w:pPr>
      <w:r>
        <w:lastRenderedPageBreak/>
        <w:t>Context - Why myGov?</w:t>
      </w:r>
    </w:p>
    <w:p w14:paraId="5E4F8548" w14:textId="77777777" w:rsidR="004E3B80" w:rsidRDefault="004E3B80" w:rsidP="009E2A19">
      <w:pPr>
        <w:spacing w:before="40" w:after="40"/>
        <w:contextualSpacing/>
        <w:rPr>
          <w:rFonts w:ascii="Arial" w:hAnsi="Arial" w:cs="Arial"/>
        </w:rPr>
      </w:pPr>
    </w:p>
    <w:p w14:paraId="70E448AD" w14:textId="46A1FED0" w:rsidR="004E3B80" w:rsidRDefault="004E3B80" w:rsidP="007F0563">
      <w:pPr>
        <w:pStyle w:val="DHHSbody"/>
      </w:pPr>
      <w:r>
        <w:t xml:space="preserve">The Director of Housing of this department is a current Member Service utilising the myGov platform by hosting the </w:t>
      </w:r>
      <w:bookmarkStart w:id="5" w:name="_Hlk18504585"/>
      <w:r>
        <w:t xml:space="preserve">Victorian Housing Register Application (VHRA) </w:t>
      </w:r>
      <w:bookmarkEnd w:id="5"/>
      <w:r>
        <w:t xml:space="preserve">and RentAssist Bond Online forms. These current service offerings pave the way for the next stream of self-service capability, allowing clients to access their letters using the myGov inbox feature provided by the myGov platform. </w:t>
      </w:r>
    </w:p>
    <w:p w14:paraId="1E9F66B8" w14:textId="77777777" w:rsidR="004E3B80" w:rsidRDefault="004E3B80" w:rsidP="00CB08FC">
      <w:pPr>
        <w:pStyle w:val="DHHSbullet1"/>
        <w:numPr>
          <w:ilvl w:val="0"/>
          <w:numId w:val="0"/>
        </w:numPr>
      </w:pPr>
    </w:p>
    <w:p w14:paraId="10069652" w14:textId="77777777" w:rsidR="004E3B80" w:rsidRDefault="004E3B80" w:rsidP="007F0563">
      <w:pPr>
        <w:pStyle w:val="DHHSbody"/>
      </w:pPr>
      <w:r w:rsidRPr="00032348">
        <w:t xml:space="preserve">The myGov inbox is an online communication solution to centralise online customer communications for member services to myGov. It has been designed to provide customers with a central online communication channel that allows them to manage communications from their services in an easy to use, integrated and secure environment. </w:t>
      </w:r>
    </w:p>
    <w:p w14:paraId="1F27FA8D" w14:textId="4FB95CB6" w:rsidR="004E3B80" w:rsidRDefault="004E3B80" w:rsidP="00CB08FC">
      <w:pPr>
        <w:pStyle w:val="DHHSbullet1"/>
        <w:numPr>
          <w:ilvl w:val="0"/>
          <w:numId w:val="0"/>
        </w:numPr>
      </w:pPr>
    </w:p>
    <w:p w14:paraId="28550F15" w14:textId="77777777" w:rsidR="0071510A" w:rsidRPr="00DF69A9" w:rsidRDefault="0071510A" w:rsidP="0071510A">
      <w:pPr>
        <w:pStyle w:val="Heading3"/>
      </w:pPr>
      <w:r w:rsidRPr="00DF69A9">
        <w:t>How digital mail works</w:t>
      </w:r>
    </w:p>
    <w:p w14:paraId="62306C9F" w14:textId="77777777" w:rsidR="0071510A" w:rsidRPr="00743F22" w:rsidRDefault="0071510A" w:rsidP="007F0563">
      <w:pPr>
        <w:pStyle w:val="DHHSbullet1"/>
      </w:pPr>
      <w:r w:rsidRPr="00743F22">
        <w:t>Client create</w:t>
      </w:r>
      <w:r>
        <w:t>s</w:t>
      </w:r>
      <w:r w:rsidRPr="00743F22">
        <w:t xml:space="preserve"> a myGov account</w:t>
      </w:r>
      <w:r>
        <w:t xml:space="preserve"> or </w:t>
      </w:r>
      <w:r w:rsidRPr="00743F22">
        <w:t>log</w:t>
      </w:r>
      <w:r>
        <w:t>s</w:t>
      </w:r>
      <w:r w:rsidRPr="00743F22">
        <w:t xml:space="preserve"> into their</w:t>
      </w:r>
      <w:r>
        <w:t xml:space="preserve"> existing</w:t>
      </w:r>
      <w:r w:rsidRPr="00743F22">
        <w:t xml:space="preserve"> myGov account</w:t>
      </w:r>
    </w:p>
    <w:p w14:paraId="76C4015A" w14:textId="77777777" w:rsidR="0071510A" w:rsidRPr="00743F22" w:rsidRDefault="0071510A" w:rsidP="007F0563">
      <w:pPr>
        <w:pStyle w:val="DHHSbullet1"/>
      </w:pPr>
      <w:r>
        <w:t xml:space="preserve">Client then links to </w:t>
      </w:r>
      <w:proofErr w:type="spellStart"/>
      <w:r w:rsidRPr="00743F22">
        <w:t>HousingVic</w:t>
      </w:r>
      <w:proofErr w:type="spellEnd"/>
      <w:r w:rsidRPr="00743F22">
        <w:t xml:space="preserve"> Online Services</w:t>
      </w:r>
      <w:r>
        <w:t xml:space="preserve"> in myGov</w:t>
      </w:r>
      <w:r w:rsidRPr="00743F22">
        <w:t>.</w:t>
      </w:r>
    </w:p>
    <w:p w14:paraId="5874C19F" w14:textId="77777777" w:rsidR="0071510A" w:rsidRPr="00743F22" w:rsidRDefault="0071510A" w:rsidP="007F0563">
      <w:pPr>
        <w:pStyle w:val="DHHSbullet1"/>
      </w:pPr>
      <w:r>
        <w:t>Clients can then c</w:t>
      </w:r>
      <w:r w:rsidRPr="00743F22">
        <w:t xml:space="preserve">hoose to Register for </w:t>
      </w:r>
      <w:r>
        <w:t>o</w:t>
      </w:r>
      <w:r w:rsidRPr="00743F22">
        <w:t xml:space="preserve">nline services </w:t>
      </w:r>
      <w:r>
        <w:t xml:space="preserve">and </w:t>
      </w:r>
      <w:r w:rsidRPr="00743F22">
        <w:t xml:space="preserve">go through </w:t>
      </w:r>
      <w:r>
        <w:t>the identity verification process</w:t>
      </w:r>
      <w:r w:rsidRPr="00743F22">
        <w:t>.</w:t>
      </w:r>
    </w:p>
    <w:p w14:paraId="1234C835" w14:textId="68897993" w:rsidR="0071510A" w:rsidRDefault="0071510A" w:rsidP="007F0563">
      <w:pPr>
        <w:pStyle w:val="DHHSbullet1"/>
      </w:pPr>
      <w:r>
        <w:t xml:space="preserve">Once the client is matched against the HiiP system, they can </w:t>
      </w:r>
      <w:r w:rsidRPr="00743F22">
        <w:t>opt</w:t>
      </w:r>
      <w:r>
        <w:t>-</w:t>
      </w:r>
      <w:r w:rsidRPr="00743F22">
        <w:t xml:space="preserve">in to receive </w:t>
      </w:r>
      <w:r>
        <w:t xml:space="preserve">letters </w:t>
      </w:r>
      <w:r w:rsidRPr="00743F22">
        <w:t>from the Director of Housing</w:t>
      </w:r>
      <w:r>
        <w:t xml:space="preserve"> digitally </w:t>
      </w:r>
      <w:r w:rsidRPr="00743F22">
        <w:t xml:space="preserve">via their myGov inbox. </w:t>
      </w:r>
    </w:p>
    <w:p w14:paraId="0DF14BC2" w14:textId="3E7786EB" w:rsidR="0071510A" w:rsidRDefault="0071510A" w:rsidP="007F0563">
      <w:pPr>
        <w:pStyle w:val="DHHSbullet1"/>
      </w:pPr>
      <w:r>
        <w:t>When a letter is triggered from the HiiP system and the client has successfully matched and opted into digital mail, they will receive their letters through their myGov inbox.</w:t>
      </w:r>
    </w:p>
    <w:p w14:paraId="0A7FC1C3" w14:textId="093B8863" w:rsidR="00273B83" w:rsidRPr="00743F22" w:rsidRDefault="00B10BAA" w:rsidP="007F0563">
      <w:pPr>
        <w:pStyle w:val="DHHSbullet1lastline"/>
      </w:pPr>
      <w:r>
        <w:t>Users of the myGov inbox are notified by email or SMS when they receive a message in their myGov inbox.</w:t>
      </w:r>
    </w:p>
    <w:p w14:paraId="65E55588" w14:textId="77777777" w:rsidR="00BF5091" w:rsidRDefault="00BF5091" w:rsidP="009E2A19">
      <w:pPr>
        <w:spacing w:before="40" w:after="40"/>
        <w:contextualSpacing/>
        <w:rPr>
          <w:rFonts w:ascii="Arial" w:eastAsia="Times" w:hAnsi="Arial"/>
        </w:rPr>
      </w:pPr>
    </w:p>
    <w:p w14:paraId="2A0F3FB0" w14:textId="273AF73A" w:rsidR="00EE0FCF" w:rsidRPr="0071510A" w:rsidRDefault="00EE0FCF" w:rsidP="007F0563">
      <w:pPr>
        <w:pStyle w:val="Heading3"/>
      </w:pPr>
      <w:r w:rsidRPr="0071510A">
        <w:t xml:space="preserve">Identity </w:t>
      </w:r>
      <w:r w:rsidRPr="007F0563">
        <w:t>verification</w:t>
      </w:r>
      <w:r w:rsidR="004E3B80" w:rsidRPr="0071510A">
        <w:t xml:space="preserve"> – </w:t>
      </w:r>
      <w:proofErr w:type="spellStart"/>
      <w:r w:rsidR="004E3B80" w:rsidRPr="0071510A">
        <w:t>HousingVic</w:t>
      </w:r>
      <w:proofErr w:type="spellEnd"/>
      <w:r w:rsidR="004E3B80" w:rsidRPr="0071510A">
        <w:t xml:space="preserve"> Online Services</w:t>
      </w:r>
      <w:r w:rsidRPr="0071510A">
        <w:t>:</w:t>
      </w:r>
    </w:p>
    <w:p w14:paraId="260B1164" w14:textId="29325FFA" w:rsidR="00DF69A9" w:rsidRDefault="00DF69A9" w:rsidP="007F0563">
      <w:pPr>
        <w:pStyle w:val="DHHSbody"/>
      </w:pPr>
      <w:r w:rsidRPr="00881D10">
        <w:t>Identity verification</w:t>
      </w:r>
      <w:r>
        <w:t xml:space="preserve"> is the precursor to developing online digital self-service capability that interfaces with </w:t>
      </w:r>
      <w:r w:rsidR="00172507">
        <w:t xml:space="preserve">information within </w:t>
      </w:r>
      <w:r w:rsidR="0071510A">
        <w:t>HiiP</w:t>
      </w:r>
      <w:r>
        <w:t xml:space="preserve">.  In effect a digital identity solution automates the capacity of a client coming through </w:t>
      </w:r>
      <w:proofErr w:type="spellStart"/>
      <w:r w:rsidRPr="007F0563">
        <w:t>myGov</w:t>
      </w:r>
      <w:proofErr w:type="spellEnd"/>
      <w:r>
        <w:t xml:space="preserve"> to link their </w:t>
      </w:r>
      <w:proofErr w:type="spellStart"/>
      <w:r>
        <w:t>HousingVic</w:t>
      </w:r>
      <w:proofErr w:type="spellEnd"/>
      <w:r>
        <w:t xml:space="preserve"> online services portal directly to HiiP to enable access to digital products such as Digital mail.</w:t>
      </w:r>
    </w:p>
    <w:p w14:paraId="11A6E3A0" w14:textId="77777777" w:rsidR="00881D10" w:rsidRPr="00985858" w:rsidRDefault="00DF69A9" w:rsidP="007F0563">
      <w:pPr>
        <w:pStyle w:val="DHHSbody"/>
      </w:pPr>
      <w:r>
        <w:t xml:space="preserve">The </w:t>
      </w:r>
      <w:r w:rsidRPr="007F0563">
        <w:t>identity</w:t>
      </w:r>
      <w:r>
        <w:t xml:space="preserve"> verification process requires the client to undertake the following;</w:t>
      </w:r>
    </w:p>
    <w:p w14:paraId="4A7730BD" w14:textId="77777777" w:rsidR="00EE0FCF" w:rsidRDefault="00DE4203" w:rsidP="007F0563">
      <w:pPr>
        <w:pStyle w:val="DHHSbullet1"/>
      </w:pPr>
      <w:r>
        <w:t>Go through a r</w:t>
      </w:r>
      <w:r w:rsidR="00D410EA">
        <w:t>egistration</w:t>
      </w:r>
      <w:r w:rsidR="00DF69A9">
        <w:t xml:space="preserve"> </w:t>
      </w:r>
      <w:r>
        <w:t xml:space="preserve">process </w:t>
      </w:r>
      <w:r w:rsidR="00083B9E">
        <w:t>to verify who they are</w:t>
      </w:r>
      <w:r>
        <w:t xml:space="preserve"> either </w:t>
      </w:r>
      <w:r w:rsidR="00EE0FCF">
        <w:t>online or at a DHHS office.</w:t>
      </w:r>
    </w:p>
    <w:p w14:paraId="5995A4AA" w14:textId="64369E55" w:rsidR="00D410EA" w:rsidRDefault="00EE0FCF" w:rsidP="007F0563">
      <w:pPr>
        <w:pStyle w:val="DHHSbullet1"/>
      </w:pPr>
      <w:r>
        <w:t>To verify online</w:t>
      </w:r>
      <w:r w:rsidR="00083B9E">
        <w:t>,</w:t>
      </w:r>
      <w:r>
        <w:t xml:space="preserve"> a client must answer a defined </w:t>
      </w:r>
      <w:r w:rsidR="005947CE" w:rsidRPr="00881D10">
        <w:t xml:space="preserve">set of primary and secondary questions to link </w:t>
      </w:r>
      <w:r w:rsidR="00D410EA">
        <w:t xml:space="preserve">to </w:t>
      </w:r>
      <w:r w:rsidR="005947CE" w:rsidRPr="00881D10">
        <w:t xml:space="preserve">their </w:t>
      </w:r>
      <w:r w:rsidR="00881D10" w:rsidRPr="00881D10">
        <w:t xml:space="preserve">existing </w:t>
      </w:r>
      <w:r w:rsidR="005947CE" w:rsidRPr="00881D10">
        <w:t xml:space="preserve">client record in the department’s core housing system HiiP. </w:t>
      </w:r>
      <w:r w:rsidR="00881D10" w:rsidRPr="00881D10">
        <w:t xml:space="preserve"> </w:t>
      </w:r>
      <w:r>
        <w:t>The primary questions include</w:t>
      </w:r>
      <w:r w:rsidR="003C6267">
        <w:t>:</w:t>
      </w:r>
      <w:r w:rsidR="00881D10">
        <w:t xml:space="preserve"> </w:t>
      </w:r>
      <w:r w:rsidR="00083B9E">
        <w:t>First name, Family name</w:t>
      </w:r>
      <w:r w:rsidR="005947CE" w:rsidRPr="00881D10">
        <w:t xml:space="preserve">, Date of </w:t>
      </w:r>
      <w:r w:rsidR="00FD7DFC" w:rsidRPr="00881D10">
        <w:t xml:space="preserve">birth, </w:t>
      </w:r>
      <w:r w:rsidR="005947CE" w:rsidRPr="00881D10">
        <w:t>C</w:t>
      </w:r>
      <w:r w:rsidR="00FD7DFC" w:rsidRPr="00881D10">
        <w:t xml:space="preserve">ountry of birth and as an option their Centrelink </w:t>
      </w:r>
      <w:r w:rsidR="00D410EA">
        <w:t xml:space="preserve">or Department of Veterans Affairs </w:t>
      </w:r>
      <w:r w:rsidR="00FD7DFC" w:rsidRPr="00881D10">
        <w:t>reference number</w:t>
      </w:r>
      <w:r w:rsidR="00DE4203">
        <w:t xml:space="preserve"> to enable a greater chance of an initial match</w:t>
      </w:r>
      <w:r w:rsidR="005947CE" w:rsidRPr="00881D10">
        <w:t xml:space="preserve">.  </w:t>
      </w:r>
    </w:p>
    <w:p w14:paraId="5CDAFE13" w14:textId="77777777" w:rsidR="00DE4203" w:rsidRDefault="00DE4203" w:rsidP="007F0563">
      <w:pPr>
        <w:pStyle w:val="DHHSbullet1"/>
      </w:pPr>
      <w:r>
        <w:t>For clients who have a security password stored in HiiP, these clients will be asked to enter the password as an additional security layer.</w:t>
      </w:r>
    </w:p>
    <w:p w14:paraId="58520374" w14:textId="77777777" w:rsidR="005947CE" w:rsidRDefault="00881D10" w:rsidP="007F0563">
      <w:pPr>
        <w:pStyle w:val="DHHSbullet1"/>
      </w:pPr>
      <w:r>
        <w:t xml:space="preserve">If </w:t>
      </w:r>
      <w:r w:rsidR="00083B9E">
        <w:t xml:space="preserve">responses to the </w:t>
      </w:r>
      <w:r>
        <w:t>primary questi</w:t>
      </w:r>
      <w:r w:rsidR="00EE0FCF">
        <w:t>on</w:t>
      </w:r>
      <w:r w:rsidR="00DE4203">
        <w:t>s (and where applicable the security password) successfully</w:t>
      </w:r>
      <w:r w:rsidR="00EE0FCF">
        <w:t xml:space="preserve"> </w:t>
      </w:r>
      <w:r w:rsidR="005947CE" w:rsidRPr="00881D10">
        <w:t xml:space="preserve">match </w:t>
      </w:r>
      <w:r>
        <w:t>the client</w:t>
      </w:r>
      <w:r w:rsidR="00083B9E">
        <w:t xml:space="preserve"> record in HiiP, the client then responds to </w:t>
      </w:r>
      <w:r>
        <w:t>secondary questions</w:t>
      </w:r>
      <w:r w:rsidR="00083B9E">
        <w:t xml:space="preserve"> related to their most recent housing service</w:t>
      </w:r>
      <w:r w:rsidR="005947CE" w:rsidRPr="00881D10">
        <w:t>.</w:t>
      </w:r>
    </w:p>
    <w:p w14:paraId="5D5B7033" w14:textId="3214E2C5" w:rsidR="0059142F" w:rsidRDefault="00EE0FCF" w:rsidP="007F0563">
      <w:pPr>
        <w:pStyle w:val="DHHSbullet1"/>
      </w:pPr>
      <w:r>
        <w:t>Th</w:t>
      </w:r>
      <w:r w:rsidR="00083B9E">
        <w:t xml:space="preserve">e information entered is </w:t>
      </w:r>
      <w:r>
        <w:t xml:space="preserve">checked via an </w:t>
      </w:r>
      <w:r w:rsidR="0059142F" w:rsidRPr="00EE0FCF">
        <w:t xml:space="preserve">integration </w:t>
      </w:r>
      <w:r w:rsidR="00083B9E">
        <w:t>layer</w:t>
      </w:r>
      <w:r w:rsidR="0059142F" w:rsidRPr="00EE0FCF">
        <w:t xml:space="preserve"> </w:t>
      </w:r>
      <w:r w:rsidR="00083B9E">
        <w:t xml:space="preserve">interfaced </w:t>
      </w:r>
      <w:r w:rsidR="0059142F" w:rsidRPr="00EE0FCF">
        <w:t xml:space="preserve">with HiiP </w:t>
      </w:r>
      <w:r w:rsidR="005F08F9">
        <w:t>that stores</w:t>
      </w:r>
      <w:r w:rsidR="0059142F" w:rsidRPr="00EE0FCF">
        <w:t xml:space="preserve"> </w:t>
      </w:r>
      <w:r w:rsidR="00370DE5">
        <w:t xml:space="preserve">limited information (only information required to achieve identification and verification of a client record) about all HiiP </w:t>
      </w:r>
      <w:r w:rsidR="00DE4203">
        <w:t>clients</w:t>
      </w:r>
      <w:r w:rsidR="0059142F" w:rsidRPr="00EE0FCF">
        <w:t xml:space="preserve"> seeking </w:t>
      </w:r>
      <w:r w:rsidR="005947CE" w:rsidRPr="00EE0FCF">
        <w:t xml:space="preserve">housing </w:t>
      </w:r>
      <w:r w:rsidR="0059142F" w:rsidRPr="00EE0FCF">
        <w:t>assistance</w:t>
      </w:r>
      <w:r w:rsidR="00083B9E">
        <w:t xml:space="preserve"> or</w:t>
      </w:r>
      <w:r w:rsidR="00DE4203">
        <w:t xml:space="preserve"> who</w:t>
      </w:r>
      <w:r w:rsidR="00083B9E">
        <w:t xml:space="preserve"> have a housing service</w:t>
      </w:r>
      <w:r w:rsidR="0059142F" w:rsidRPr="00EE0FCF">
        <w:t>.</w:t>
      </w:r>
      <w:r w:rsidR="00775274" w:rsidRPr="00EE0FCF">
        <w:t xml:space="preserve"> Th</w:t>
      </w:r>
      <w:r w:rsidR="00083B9E">
        <w:t>e information contained in HiiP</w:t>
      </w:r>
      <w:r w:rsidR="0059142F" w:rsidRPr="00EE0FCF">
        <w:t xml:space="preserve"> is already covered by the existing privacy and security arrangements that govern HiiP.</w:t>
      </w:r>
    </w:p>
    <w:p w14:paraId="17EC466C" w14:textId="22C93CCB" w:rsidR="00EE0FCF" w:rsidRDefault="00EE0FCF" w:rsidP="007F0563">
      <w:pPr>
        <w:pStyle w:val="DHHSbullet1"/>
      </w:pPr>
      <w:r>
        <w:lastRenderedPageBreak/>
        <w:t xml:space="preserve">If </w:t>
      </w:r>
      <w:r w:rsidR="00985858">
        <w:t>both primary and secondary information</w:t>
      </w:r>
      <w:r>
        <w:t xml:space="preserve"> match</w:t>
      </w:r>
      <w:r w:rsidR="00985858">
        <w:t xml:space="preserve">, </w:t>
      </w:r>
      <w:r>
        <w:t>the client is sent a verification code to their preferred mode</w:t>
      </w:r>
      <w:r w:rsidR="001541B0">
        <w:t>:</w:t>
      </w:r>
      <w:r>
        <w:t xml:space="preserve"> email or</w:t>
      </w:r>
      <w:r w:rsidR="005F08F9">
        <w:t xml:space="preserve"> via mobile </w:t>
      </w:r>
      <w:proofErr w:type="spellStart"/>
      <w:r w:rsidR="005F08F9">
        <w:t>sms</w:t>
      </w:r>
      <w:proofErr w:type="spellEnd"/>
      <w:r w:rsidR="001541B0">
        <w:t>.</w:t>
      </w:r>
      <w:r w:rsidR="005F08F9">
        <w:t xml:space="preserve"> </w:t>
      </w:r>
      <w:r w:rsidR="001541B0">
        <w:t>T</w:t>
      </w:r>
      <w:r w:rsidR="005F08F9">
        <w:t xml:space="preserve">his code is </w:t>
      </w:r>
      <w:r w:rsidR="00985858">
        <w:t xml:space="preserve">then </w:t>
      </w:r>
      <w:r w:rsidR="005F08F9">
        <w:t xml:space="preserve">entered </w:t>
      </w:r>
      <w:r w:rsidR="00985858">
        <w:t xml:space="preserve">by the client in the </w:t>
      </w:r>
      <w:proofErr w:type="spellStart"/>
      <w:r w:rsidR="00DE4203">
        <w:t>H</w:t>
      </w:r>
      <w:r w:rsidR="00985858">
        <w:t>ousing</w:t>
      </w:r>
      <w:r w:rsidR="00DE4203">
        <w:t>V</w:t>
      </w:r>
      <w:r w:rsidR="00985858">
        <w:t>ic</w:t>
      </w:r>
      <w:proofErr w:type="spellEnd"/>
      <w:r w:rsidR="00985858">
        <w:t xml:space="preserve"> </w:t>
      </w:r>
      <w:r w:rsidR="00693A01">
        <w:t>o</w:t>
      </w:r>
      <w:r w:rsidR="00985858">
        <w:t xml:space="preserve">nline </w:t>
      </w:r>
      <w:r w:rsidR="00693A01">
        <w:t>s</w:t>
      </w:r>
      <w:r w:rsidR="00985858">
        <w:t>ervices screen</w:t>
      </w:r>
      <w:r w:rsidR="00AB2457">
        <w:t xml:space="preserve"> to successfully achieve identity verification flow</w:t>
      </w:r>
      <w:r w:rsidR="00985858">
        <w:t>.</w:t>
      </w:r>
    </w:p>
    <w:p w14:paraId="5E56544E" w14:textId="396AFB97" w:rsidR="005F08F9" w:rsidRDefault="00EE0FCF" w:rsidP="007F0563">
      <w:pPr>
        <w:pStyle w:val="DHHSbullet1"/>
      </w:pPr>
      <w:r>
        <w:t xml:space="preserve">If a client is unable to be verified online or choose to go to </w:t>
      </w:r>
      <w:r w:rsidR="0071510A">
        <w:t xml:space="preserve">a department </w:t>
      </w:r>
      <w:r>
        <w:t xml:space="preserve">office to </w:t>
      </w:r>
      <w:r w:rsidR="005F08F9">
        <w:t>verify themselves,</w:t>
      </w:r>
      <w:r w:rsidR="0071510A">
        <w:t xml:space="preserve"> </w:t>
      </w:r>
      <w:r>
        <w:t xml:space="preserve">they </w:t>
      </w:r>
      <w:r w:rsidR="0071510A">
        <w:t xml:space="preserve">will be </w:t>
      </w:r>
      <w:r w:rsidR="005F08F9">
        <w:t xml:space="preserve">required to </w:t>
      </w:r>
      <w:r>
        <w:t xml:space="preserve">provide documentation </w:t>
      </w:r>
      <w:r w:rsidR="009C3729">
        <w:t xml:space="preserve">at the department office </w:t>
      </w:r>
      <w:r>
        <w:t xml:space="preserve">that meets the </w:t>
      </w:r>
      <w:r w:rsidR="008F71D4">
        <w:t>100-point</w:t>
      </w:r>
      <w:r w:rsidR="005F08F9">
        <w:t xml:space="preserve"> </w:t>
      </w:r>
      <w:r>
        <w:t>identity check</w:t>
      </w:r>
      <w:r w:rsidR="005F08F9">
        <w:t xml:space="preserve">.  </w:t>
      </w:r>
    </w:p>
    <w:p w14:paraId="506EF719" w14:textId="112BB32D" w:rsidR="0071510A" w:rsidRDefault="005F08F9" w:rsidP="007F0563">
      <w:pPr>
        <w:pStyle w:val="DHHSbullet1"/>
      </w:pPr>
      <w:r w:rsidRPr="008F71D4">
        <w:t xml:space="preserve">The client is </w:t>
      </w:r>
      <w:r w:rsidR="00985858">
        <w:t xml:space="preserve">then </w:t>
      </w:r>
      <w:r w:rsidRPr="008F71D4">
        <w:t>provided</w:t>
      </w:r>
      <w:r w:rsidR="0071510A">
        <w:t xml:space="preserve"> firstly,</w:t>
      </w:r>
      <w:r w:rsidRPr="008F71D4">
        <w:t xml:space="preserve"> </w:t>
      </w:r>
      <w:r w:rsidR="00C7596A">
        <w:t xml:space="preserve">with </w:t>
      </w:r>
      <w:r w:rsidRPr="008F71D4">
        <w:t xml:space="preserve">their unique HiiP client id </w:t>
      </w:r>
      <w:r w:rsidR="0071510A">
        <w:t>from</w:t>
      </w:r>
      <w:r w:rsidRPr="008F71D4">
        <w:t xml:space="preserve"> </w:t>
      </w:r>
      <w:r w:rsidR="00C7596A">
        <w:t xml:space="preserve">the </w:t>
      </w:r>
      <w:r w:rsidRPr="008F71D4">
        <w:t>HiiP system</w:t>
      </w:r>
      <w:r w:rsidR="0071510A">
        <w:t>,</w:t>
      </w:r>
      <w:r w:rsidRPr="008F71D4">
        <w:t xml:space="preserve"> and </w:t>
      </w:r>
      <w:r w:rsidR="0071510A">
        <w:t xml:space="preserve">subsequently </w:t>
      </w:r>
      <w:r w:rsidRPr="008F71D4">
        <w:t xml:space="preserve">a verification code </w:t>
      </w:r>
      <w:r w:rsidR="00362FAC">
        <w:t xml:space="preserve">is </w:t>
      </w:r>
      <w:r w:rsidRPr="008F71D4">
        <w:t>sent to them via the</w:t>
      </w:r>
      <w:r w:rsidR="00D410EA">
        <w:t>ir</w:t>
      </w:r>
      <w:r w:rsidRPr="008F71D4">
        <w:t xml:space="preserve"> preferred mode,</w:t>
      </w:r>
      <w:r w:rsidR="0071510A">
        <w:t xml:space="preserve"> that is</w:t>
      </w:r>
      <w:r w:rsidRPr="008F71D4">
        <w:t xml:space="preserve"> email or </w:t>
      </w:r>
      <w:proofErr w:type="spellStart"/>
      <w:r w:rsidRPr="008F71D4">
        <w:t>sms</w:t>
      </w:r>
      <w:proofErr w:type="spellEnd"/>
      <w:r w:rsidRPr="008F71D4">
        <w:t xml:space="preserve"> to their mobile phone</w:t>
      </w:r>
      <w:r w:rsidR="0071510A">
        <w:t>.</w:t>
      </w:r>
    </w:p>
    <w:p w14:paraId="14E60FDC" w14:textId="4996F9C7" w:rsidR="0071510A" w:rsidRDefault="0071510A" w:rsidP="007F0563">
      <w:pPr>
        <w:pStyle w:val="DHHSbullet1lastline"/>
      </w:pPr>
      <w:r>
        <w:t>Both the unique client id and the verification code</w:t>
      </w:r>
      <w:r w:rsidR="00DE4203">
        <w:t xml:space="preserve"> </w:t>
      </w:r>
      <w:r>
        <w:t xml:space="preserve">are then entered by the client in the </w:t>
      </w:r>
      <w:proofErr w:type="spellStart"/>
      <w:r>
        <w:t>HousingVic</w:t>
      </w:r>
      <w:proofErr w:type="spellEnd"/>
      <w:r>
        <w:t xml:space="preserve"> </w:t>
      </w:r>
      <w:r w:rsidR="00693A01">
        <w:t>o</w:t>
      </w:r>
      <w:r>
        <w:t xml:space="preserve">nline </w:t>
      </w:r>
      <w:r w:rsidR="00693A01">
        <w:t>s</w:t>
      </w:r>
      <w:r>
        <w:t>ervices screen</w:t>
      </w:r>
      <w:r w:rsidR="00E21E15">
        <w:t xml:space="preserve"> to successfully achieve identity verification flow</w:t>
      </w:r>
      <w:r>
        <w:t>.</w:t>
      </w:r>
    </w:p>
    <w:p w14:paraId="30ED2195" w14:textId="4F3DE77A" w:rsidR="00070BC6" w:rsidRPr="00985858" w:rsidRDefault="00070BC6" w:rsidP="0071510A">
      <w:pPr>
        <w:pStyle w:val="ListParagraph"/>
        <w:spacing w:before="40" w:after="40"/>
        <w:rPr>
          <w:rFonts w:ascii="Arial" w:eastAsia="Times" w:hAnsi="Arial"/>
          <w:sz w:val="20"/>
          <w:szCs w:val="20"/>
        </w:rPr>
      </w:pPr>
    </w:p>
    <w:p w14:paraId="1F2DCEFF" w14:textId="38193B3C" w:rsidR="005947CE" w:rsidRPr="0071510A" w:rsidRDefault="0071510A" w:rsidP="007F0563">
      <w:pPr>
        <w:pStyle w:val="Heading3"/>
      </w:pPr>
      <w:r>
        <w:t xml:space="preserve">Enabling </w:t>
      </w:r>
      <w:r w:rsidR="00EE0FCF" w:rsidRPr="007F0563">
        <w:t>Digital</w:t>
      </w:r>
      <w:r w:rsidR="00EE0FCF" w:rsidRPr="0071510A">
        <w:t xml:space="preserve"> Mail:</w:t>
      </w:r>
    </w:p>
    <w:p w14:paraId="3B6AE102" w14:textId="1602DA56" w:rsidR="00EE0FCF" w:rsidRDefault="008F71D4" w:rsidP="007F0563">
      <w:pPr>
        <w:pStyle w:val="DHHSbullet1"/>
      </w:pPr>
      <w:r>
        <w:t xml:space="preserve">Clients who have </w:t>
      </w:r>
      <w:r w:rsidR="008A40F3">
        <w:t xml:space="preserve">established who they are and have </w:t>
      </w:r>
      <w:r>
        <w:t xml:space="preserve">met the identity verification criteria are </w:t>
      </w:r>
      <w:r w:rsidR="0071510A">
        <w:t xml:space="preserve">then </w:t>
      </w:r>
      <w:r>
        <w:t>able to opt</w:t>
      </w:r>
      <w:r w:rsidR="00985858">
        <w:t>-</w:t>
      </w:r>
      <w:r>
        <w:t>in</w:t>
      </w:r>
      <w:r w:rsidR="00985858">
        <w:t xml:space="preserve"> online</w:t>
      </w:r>
      <w:r>
        <w:t xml:space="preserve"> to receive letters from the Director of Housing </w:t>
      </w:r>
      <w:r w:rsidR="0071510A">
        <w:t>electronically</w:t>
      </w:r>
      <w:r>
        <w:t xml:space="preserve"> via the Commonwealth’s myGov inbox</w:t>
      </w:r>
      <w:r w:rsidR="0071510A">
        <w:t>, noting that the client at any time can opt out of this service.</w:t>
      </w:r>
    </w:p>
    <w:p w14:paraId="165C6C08" w14:textId="77777777" w:rsidR="00B20C24" w:rsidRDefault="00B20C24" w:rsidP="00F725F6">
      <w:pPr>
        <w:spacing w:before="40" w:after="40"/>
        <w:contextualSpacing/>
        <w:rPr>
          <w:rFonts w:ascii="Arial" w:hAnsi="Arial" w:cs="Arial"/>
        </w:rPr>
      </w:pPr>
    </w:p>
    <w:p w14:paraId="72A91FE8" w14:textId="77777777" w:rsidR="003162A2" w:rsidRDefault="009F5760" w:rsidP="00840AA4">
      <w:pPr>
        <w:pStyle w:val="Heading2"/>
        <w:spacing w:before="0" w:after="120" w:line="276" w:lineRule="auto"/>
      </w:pPr>
      <w:bookmarkStart w:id="6" w:name="_Toc25821019"/>
      <w:r>
        <w:t>Roles in the assessment</w:t>
      </w:r>
      <w:bookmarkEnd w:id="6"/>
    </w:p>
    <w:p w14:paraId="5D39FF8A" w14:textId="77777777" w:rsidR="00633FC4" w:rsidRDefault="0068782C" w:rsidP="007F0563">
      <w:pPr>
        <w:pStyle w:val="DHHSbody"/>
      </w:pPr>
      <w:r>
        <w:t>This assessment has been prepared by the</w:t>
      </w:r>
      <w:r w:rsidR="00414D53">
        <w:t xml:space="preserve"> Service Implementation Support Branch, in the </w:t>
      </w:r>
      <w:r w:rsidR="00743F22">
        <w:t xml:space="preserve">Community Service </w:t>
      </w:r>
      <w:r w:rsidR="00414D53">
        <w:t>Operations Division</w:t>
      </w:r>
      <w:r>
        <w:t xml:space="preserve"> </w:t>
      </w:r>
      <w:r w:rsidR="00414D53" w:rsidRPr="007F0563">
        <w:t>with</w:t>
      </w:r>
      <w:r w:rsidR="00414D53">
        <w:t xml:space="preserve"> input from </w:t>
      </w:r>
      <w:r w:rsidR="00414D53" w:rsidRPr="00414D53">
        <w:t>Privacy and the BTIM Information Security.</w:t>
      </w:r>
    </w:p>
    <w:p w14:paraId="150D3F81" w14:textId="77777777" w:rsidR="00414D53" w:rsidRDefault="00414D53" w:rsidP="00633FC4">
      <w:pPr>
        <w:pStyle w:val="DHHSbody"/>
      </w:pPr>
      <w:r>
        <w:t xml:space="preserve">The Director, Service Implementation and Support is the business and data information owner. </w:t>
      </w:r>
    </w:p>
    <w:p w14:paraId="384A00B2" w14:textId="77777777" w:rsidR="007D30D8" w:rsidRDefault="00633FC4" w:rsidP="007F0563">
      <w:pPr>
        <w:pStyle w:val="Heading1"/>
      </w:pPr>
      <w:bookmarkStart w:id="7" w:name="_Toc25821020"/>
      <w:r>
        <w:t xml:space="preserve">Information </w:t>
      </w:r>
      <w:r w:rsidRPr="007F0563">
        <w:t>elements</w:t>
      </w:r>
      <w:bookmarkEnd w:id="7"/>
    </w:p>
    <w:p w14:paraId="0FCDAA45" w14:textId="24F1FCFD" w:rsidR="00E07B2C" w:rsidRDefault="003A52D9" w:rsidP="007F0563">
      <w:pPr>
        <w:pStyle w:val="DHHSbody"/>
      </w:pPr>
      <w:r>
        <w:t xml:space="preserve">There are four </w:t>
      </w:r>
      <w:r w:rsidR="00E07B2C">
        <w:t xml:space="preserve">linked </w:t>
      </w:r>
      <w:r>
        <w:t xml:space="preserve">locations </w:t>
      </w:r>
      <w:r w:rsidR="00E07B2C">
        <w:t xml:space="preserve">in which </w:t>
      </w:r>
      <w:r>
        <w:t xml:space="preserve">information </w:t>
      </w:r>
      <w:r w:rsidR="00E07B2C">
        <w:t xml:space="preserve">is held to </w:t>
      </w:r>
      <w:r w:rsidR="00E07B2C" w:rsidRPr="007F0563">
        <w:t>support</w:t>
      </w:r>
      <w:r w:rsidR="00E07B2C">
        <w:t xml:space="preserve"> electronic mail</w:t>
      </w:r>
      <w:r w:rsidR="007F6B45">
        <w:t>;</w:t>
      </w:r>
    </w:p>
    <w:p w14:paraId="08577573" w14:textId="242E90F8" w:rsidR="00694E26" w:rsidRDefault="00694E26" w:rsidP="007F0563">
      <w:pPr>
        <w:pStyle w:val="DHHSbody"/>
        <w:rPr>
          <w:rStyle w:val="CommentReference"/>
          <w:rFonts w:ascii="Cambria" w:eastAsia="Times New Roman" w:hAnsi="Cambria"/>
        </w:rPr>
      </w:pPr>
      <w:r w:rsidRPr="0064712C">
        <w:rPr>
          <w:b/>
        </w:rPr>
        <w:t xml:space="preserve">myGov </w:t>
      </w:r>
      <w:r>
        <w:t xml:space="preserve">- myGov (independently of DHHS) stores sufficient information to authenticate the user (a unique myGov user id, password, and contact mechanism for two-factor authentication). Depending on the user’s preference and other activities, </w:t>
      </w:r>
      <w:proofErr w:type="spellStart"/>
      <w:r>
        <w:t>myGov</w:t>
      </w:r>
      <w:proofErr w:type="spellEnd"/>
      <w:r>
        <w:t xml:space="preserve"> may </w:t>
      </w:r>
      <w:r w:rsidRPr="007F0563">
        <w:t>store</w:t>
      </w:r>
      <w:r>
        <w:t xml:space="preserve"> limited additional user information. For example, if the user has connected their myGov account with the ATO, myGov may store core user information including name and date of birth.</w:t>
      </w:r>
      <w:r w:rsidR="004C0FAF">
        <w:rPr>
          <w:rStyle w:val="CommentReference"/>
          <w:rFonts w:ascii="Cambria" w:eastAsia="Times New Roman" w:hAnsi="Cambria"/>
        </w:rPr>
        <w:t xml:space="preserve"> </w:t>
      </w:r>
    </w:p>
    <w:p w14:paraId="45D8F80F" w14:textId="3B46DADC" w:rsidR="00694E26" w:rsidRDefault="00694E26" w:rsidP="007F0563">
      <w:pPr>
        <w:pStyle w:val="DHHSbody"/>
        <w:rPr>
          <w:bCs/>
        </w:rPr>
      </w:pPr>
      <w:proofErr w:type="spellStart"/>
      <w:r w:rsidRPr="00665741">
        <w:rPr>
          <w:b/>
        </w:rPr>
        <w:t>HousingVic</w:t>
      </w:r>
      <w:proofErr w:type="spellEnd"/>
      <w:r w:rsidRPr="00665741">
        <w:rPr>
          <w:b/>
        </w:rPr>
        <w:t xml:space="preserve"> Online Services</w:t>
      </w:r>
      <w:r>
        <w:t xml:space="preserve">- </w:t>
      </w:r>
      <w:proofErr w:type="spellStart"/>
      <w:r w:rsidRPr="007F0563">
        <w:t>HousingVic</w:t>
      </w:r>
      <w:proofErr w:type="spellEnd"/>
      <w:r>
        <w:t xml:space="preserve"> Online Services accesses the DHHS client information stored in </w:t>
      </w:r>
      <w:r w:rsidRPr="0064712C">
        <w:rPr>
          <w:bCs/>
        </w:rPr>
        <w:t>HiiP</w:t>
      </w:r>
      <w:r>
        <w:rPr>
          <w:bCs/>
        </w:rPr>
        <w:t>.</w:t>
      </w:r>
    </w:p>
    <w:p w14:paraId="43EA29BB" w14:textId="77777777" w:rsidR="00694E26" w:rsidRDefault="00694E26" w:rsidP="007F0563">
      <w:pPr>
        <w:pStyle w:val="DHHSbody"/>
      </w:pPr>
      <w:r>
        <w:rPr>
          <w:b/>
          <w:bCs/>
        </w:rPr>
        <w:t xml:space="preserve">HiiP integration layer - </w:t>
      </w:r>
      <w:r>
        <w:t xml:space="preserve">Data </w:t>
      </w:r>
      <w:r w:rsidRPr="007F0563">
        <w:t>synchronisation</w:t>
      </w:r>
      <w:r>
        <w:t xml:space="preserve"> mechanism between HiiP and HiiP integration layer which enables the storing of client information in the integration layer close to real time</w:t>
      </w:r>
    </w:p>
    <w:p w14:paraId="25C909EA" w14:textId="5D5F0DB2" w:rsidR="00694E26" w:rsidRDefault="00694E26" w:rsidP="007F0563">
      <w:pPr>
        <w:pStyle w:val="DHHSbody"/>
        <w:rPr>
          <w:b/>
        </w:rPr>
      </w:pPr>
      <w:r>
        <w:rPr>
          <w:b/>
        </w:rPr>
        <w:t xml:space="preserve">HiiP – </w:t>
      </w:r>
      <w:r w:rsidRPr="00665741">
        <w:t>HiiP is the housing IT system that stores all client</w:t>
      </w:r>
      <w:r>
        <w:t xml:space="preserve"> information relevant to </w:t>
      </w:r>
      <w:r w:rsidRPr="00665741">
        <w:t>housing assistance</w:t>
      </w:r>
      <w:r>
        <w:t xml:space="preserve"> clients are seeking from the Director of Housing at the </w:t>
      </w:r>
      <w:r w:rsidRPr="007F0563">
        <w:t>Department</w:t>
      </w:r>
      <w:r>
        <w:t xml:space="preserve"> of Health and Human Services.</w:t>
      </w:r>
    </w:p>
    <w:p w14:paraId="61AF1B44" w14:textId="1504123F" w:rsidR="00694E26" w:rsidRDefault="00694E26" w:rsidP="00694E26">
      <w:pPr>
        <w:pStyle w:val="Heading2"/>
      </w:pPr>
      <w:bookmarkStart w:id="8" w:name="_Toc25821021"/>
      <w:r>
        <w:t>At a more detailed level</w:t>
      </w:r>
      <w:bookmarkEnd w:id="8"/>
    </w:p>
    <w:p w14:paraId="62DD3CBD" w14:textId="56E74689" w:rsidR="00E07B2C" w:rsidRDefault="00E07B2C" w:rsidP="00E02115">
      <w:pPr>
        <w:pStyle w:val="DHHSbody"/>
      </w:pPr>
      <w:proofErr w:type="spellStart"/>
      <w:r w:rsidRPr="008F4B99">
        <w:rPr>
          <w:b/>
        </w:rPr>
        <w:t>myGov</w:t>
      </w:r>
      <w:proofErr w:type="spellEnd"/>
      <w:r w:rsidRPr="008F4B99">
        <w:rPr>
          <w:b/>
        </w:rPr>
        <w:t xml:space="preserve"> </w:t>
      </w:r>
      <w:r>
        <w:t xml:space="preserve">– This Commonwealth online service provides access to and hosts a range of Government and related services to Citizens including </w:t>
      </w:r>
      <w:r w:rsidRPr="007F0563">
        <w:t>Centrelink</w:t>
      </w:r>
      <w:r>
        <w:t xml:space="preserve">, Medicare, Australian Taxation Office and </w:t>
      </w:r>
      <w:proofErr w:type="spellStart"/>
      <w:r>
        <w:t>HousingVic</w:t>
      </w:r>
      <w:proofErr w:type="spellEnd"/>
      <w:r>
        <w:t xml:space="preserve"> Online Services.</w:t>
      </w:r>
    </w:p>
    <w:p w14:paraId="6CB8EEBD" w14:textId="5842B48F" w:rsidR="00E07B2C" w:rsidRDefault="00E07B2C" w:rsidP="00E02115">
      <w:pPr>
        <w:pStyle w:val="DHHSbullet1"/>
      </w:pPr>
      <w:proofErr w:type="spellStart"/>
      <w:r>
        <w:t>myGov</w:t>
      </w:r>
      <w:proofErr w:type="spellEnd"/>
      <w:r>
        <w:t xml:space="preserve"> is operated by Department of Human </w:t>
      </w:r>
      <w:r w:rsidRPr="007F0563">
        <w:t>Services</w:t>
      </w:r>
      <w:r>
        <w:t xml:space="preserve"> and has its own governance, security and privacy arrangements - </w:t>
      </w:r>
      <w:hyperlink r:id="rId11" w:history="1">
        <w:r w:rsidR="00B46409" w:rsidRPr="00647296">
          <w:rPr>
            <w:rStyle w:val="Hyperlink"/>
          </w:rPr>
          <w:t>https://my.gov.au/mygov/content/html/security.html</w:t>
        </w:r>
      </w:hyperlink>
      <w:r w:rsidR="00B46409">
        <w:t xml:space="preserve">. The DHHS client </w:t>
      </w:r>
      <w:r w:rsidR="00B46409">
        <w:lastRenderedPageBreak/>
        <w:t>information, information related to client services and the digital mail attachments are not stored in myGov.</w:t>
      </w:r>
    </w:p>
    <w:p w14:paraId="23A64DDB" w14:textId="1215B096" w:rsidR="00E07B2C" w:rsidRDefault="002466CE" w:rsidP="007F0563">
      <w:pPr>
        <w:pStyle w:val="DHHSbullet1"/>
      </w:pPr>
      <w:r>
        <w:t>W</w:t>
      </w:r>
      <w:r w:rsidR="00E07B2C">
        <w:t xml:space="preserve">hen a </w:t>
      </w:r>
      <w:r w:rsidR="00E07B2C" w:rsidRPr="007F0563">
        <w:t>citizen</w:t>
      </w:r>
      <w:r w:rsidR="00E07B2C">
        <w:t xml:space="preserve"> links to </w:t>
      </w:r>
      <w:proofErr w:type="spellStart"/>
      <w:r w:rsidR="00B46409">
        <w:t>HousingVic</w:t>
      </w:r>
      <w:proofErr w:type="spellEnd"/>
      <w:r w:rsidR="00B46409">
        <w:t xml:space="preserve"> Online Services</w:t>
      </w:r>
      <w:r w:rsidR="00F9382D">
        <w:t xml:space="preserve">, </w:t>
      </w:r>
      <w:proofErr w:type="spellStart"/>
      <w:r w:rsidR="00F9382D">
        <w:t>myGov</w:t>
      </w:r>
      <w:proofErr w:type="spellEnd"/>
      <w:r w:rsidR="00F9382D">
        <w:t xml:space="preserve"> records this in its database in order to create that link</w:t>
      </w:r>
      <w:r w:rsidR="00E07B2C">
        <w:t>.</w:t>
      </w:r>
    </w:p>
    <w:p w14:paraId="4F4AE383" w14:textId="314139D0" w:rsidR="00E07B2C" w:rsidRDefault="0040740B" w:rsidP="007F0563">
      <w:pPr>
        <w:pStyle w:val="DHHSbullet1"/>
      </w:pPr>
      <w:r>
        <w:t>W</w:t>
      </w:r>
      <w:r w:rsidR="00FF249D" w:rsidRPr="00B713F3">
        <w:t xml:space="preserve">hen a client opts in </w:t>
      </w:r>
      <w:r w:rsidR="00B713F3">
        <w:t>for</w:t>
      </w:r>
      <w:r w:rsidR="00FF249D" w:rsidRPr="00B713F3">
        <w:t xml:space="preserve"> Housing Digital Mail</w:t>
      </w:r>
      <w:r w:rsidR="00B713F3">
        <w:t>, HiiP</w:t>
      </w:r>
      <w:r w:rsidR="00FF249D" w:rsidRPr="00B713F3">
        <w:t xml:space="preserve"> triggers delivery of a digital mail message to </w:t>
      </w:r>
      <w:r w:rsidR="00B713F3">
        <w:t xml:space="preserve">the </w:t>
      </w:r>
      <w:r w:rsidR="00FF249D" w:rsidRPr="00B713F3">
        <w:t>client</w:t>
      </w:r>
      <w:r w:rsidR="00B713F3">
        <w:t xml:space="preserve"> accessible via </w:t>
      </w:r>
      <w:proofErr w:type="spellStart"/>
      <w:r w:rsidR="007F6B45">
        <w:t>m</w:t>
      </w:r>
      <w:r w:rsidR="00B713F3">
        <w:t>yGov’s</w:t>
      </w:r>
      <w:proofErr w:type="spellEnd"/>
      <w:r w:rsidR="00B713F3">
        <w:t xml:space="preserve"> Inbox service. myGov stores the message content of digital mail however does not store attachment content.</w:t>
      </w:r>
    </w:p>
    <w:p w14:paraId="1D136A9A" w14:textId="2E6F4FA0" w:rsidR="00E07B2C" w:rsidRDefault="00E07B2C" w:rsidP="007F0563">
      <w:pPr>
        <w:pStyle w:val="DHHSbullet1"/>
      </w:pPr>
      <w:r>
        <w:t xml:space="preserve">When any information on </w:t>
      </w:r>
      <w:proofErr w:type="spellStart"/>
      <w:r>
        <w:t>HousingVic</w:t>
      </w:r>
      <w:proofErr w:type="spellEnd"/>
      <w:r>
        <w:t xml:space="preserve"> </w:t>
      </w:r>
      <w:r w:rsidR="00B46409">
        <w:t>O</w:t>
      </w:r>
      <w:r>
        <w:t xml:space="preserve">nline </w:t>
      </w:r>
      <w:r w:rsidR="00B46409">
        <w:t>S</w:t>
      </w:r>
      <w:r>
        <w:t>ervices is updated, other than enabling or disabling digital mail, this information is not passed to myGov</w:t>
      </w:r>
      <w:r w:rsidR="00694E26">
        <w:t>.</w:t>
      </w:r>
    </w:p>
    <w:p w14:paraId="7F4E8337" w14:textId="3687B2A6" w:rsidR="00694E26" w:rsidRDefault="00694E26" w:rsidP="007F0563">
      <w:pPr>
        <w:pStyle w:val="Heading4"/>
      </w:pPr>
      <w:proofErr w:type="spellStart"/>
      <w:r w:rsidRPr="00665741">
        <w:t>HousingVic</w:t>
      </w:r>
      <w:proofErr w:type="spellEnd"/>
      <w:r w:rsidRPr="00665741">
        <w:t xml:space="preserve"> Online Services</w:t>
      </w:r>
    </w:p>
    <w:p w14:paraId="2997BA3C" w14:textId="55F58A8A" w:rsidR="00350410" w:rsidRDefault="00693A01" w:rsidP="00694E26">
      <w:pPr>
        <w:pStyle w:val="DHHSbody"/>
        <w:numPr>
          <w:ilvl w:val="0"/>
          <w:numId w:val="47"/>
        </w:numPr>
      </w:pPr>
      <w:proofErr w:type="spellStart"/>
      <w:r>
        <w:t>HousingVic</w:t>
      </w:r>
      <w:proofErr w:type="spellEnd"/>
      <w:r>
        <w:t xml:space="preserve"> Online Services</w:t>
      </w:r>
      <w:r w:rsidR="00694E26">
        <w:t xml:space="preserve"> is the host application that enables clients seeking housing assistance to link</w:t>
      </w:r>
      <w:r w:rsidR="007F675A">
        <w:t xml:space="preserve"> this application from within </w:t>
      </w:r>
      <w:proofErr w:type="spellStart"/>
      <w:r w:rsidR="0071502A">
        <w:t>m</w:t>
      </w:r>
      <w:r w:rsidR="007F675A">
        <w:t>yGov’s</w:t>
      </w:r>
      <w:proofErr w:type="spellEnd"/>
      <w:r w:rsidR="007F675A">
        <w:t xml:space="preserve"> portal</w:t>
      </w:r>
      <w:r w:rsidR="00694E26">
        <w:t xml:space="preserve">, in order to self-serve to access online services for housing assistance.  </w:t>
      </w:r>
    </w:p>
    <w:p w14:paraId="0EDD5B15" w14:textId="44EE814A" w:rsidR="00694E26" w:rsidRDefault="00694E26" w:rsidP="00694E26">
      <w:pPr>
        <w:pStyle w:val="DHHSbody"/>
        <w:numPr>
          <w:ilvl w:val="0"/>
          <w:numId w:val="47"/>
        </w:numPr>
      </w:pPr>
      <w:proofErr w:type="spellStart"/>
      <w:r>
        <w:t>HousingVic</w:t>
      </w:r>
      <w:proofErr w:type="spellEnd"/>
      <w:r>
        <w:t xml:space="preserve"> </w:t>
      </w:r>
      <w:r w:rsidR="00804236">
        <w:t>O</w:t>
      </w:r>
      <w:r>
        <w:t xml:space="preserve">nline </w:t>
      </w:r>
      <w:r w:rsidR="00804236">
        <w:t>S</w:t>
      </w:r>
      <w:r>
        <w:t xml:space="preserve">ervices </w:t>
      </w:r>
      <w:r w:rsidR="007F675A">
        <w:t xml:space="preserve">presents primary questionnaire </w:t>
      </w:r>
      <w:r>
        <w:t>to the client</w:t>
      </w:r>
      <w:r w:rsidR="007F675A">
        <w:t xml:space="preserve"> for the purpose of identifying client’s record in HiiP and verify the identity of a client through a secondary questionnaire (more detailed service specific questions)</w:t>
      </w:r>
      <w:r w:rsidR="00350410">
        <w:t xml:space="preserve"> to </w:t>
      </w:r>
      <w:r w:rsidR="002C36F5">
        <w:t xml:space="preserve">enable </w:t>
      </w:r>
      <w:r w:rsidR="00350410">
        <w:t xml:space="preserve">opt in and opt out </w:t>
      </w:r>
      <w:r w:rsidR="002C36F5">
        <w:t xml:space="preserve">capabilities for </w:t>
      </w:r>
      <w:r w:rsidR="00350410">
        <w:t>digital mail.</w:t>
      </w:r>
    </w:p>
    <w:p w14:paraId="06CC7BD5" w14:textId="35EB938A" w:rsidR="00350410" w:rsidRDefault="00350410" w:rsidP="007F0563">
      <w:pPr>
        <w:pStyle w:val="Heading4"/>
      </w:pPr>
      <w:r>
        <w:t xml:space="preserve">Integration </w:t>
      </w:r>
      <w:r w:rsidRPr="007F0563">
        <w:t>layer</w:t>
      </w:r>
      <w:r>
        <w:t xml:space="preserve"> - HiiP</w:t>
      </w:r>
    </w:p>
    <w:p w14:paraId="4B361D89" w14:textId="5ECCA904" w:rsidR="00350410" w:rsidRDefault="00350410" w:rsidP="007F0563">
      <w:pPr>
        <w:pStyle w:val="DHHSbullet1"/>
      </w:pPr>
      <w:r>
        <w:t xml:space="preserve">The integration layer is where </w:t>
      </w:r>
      <w:r w:rsidR="007D6C57">
        <w:t xml:space="preserve">limited </w:t>
      </w:r>
      <w:r>
        <w:t xml:space="preserve">information about </w:t>
      </w:r>
      <w:r w:rsidR="007D6C57">
        <w:t xml:space="preserve">all </w:t>
      </w:r>
      <w:r>
        <w:t>the client</w:t>
      </w:r>
      <w:r w:rsidR="007D6C57">
        <w:t>s</w:t>
      </w:r>
      <w:r>
        <w:t xml:space="preserve"> and their housing service is stored, once it is retrieved from the source system HiiP.   </w:t>
      </w:r>
    </w:p>
    <w:p w14:paraId="21BCA288" w14:textId="2DB908BD" w:rsidR="00350410" w:rsidRDefault="00350410" w:rsidP="007F0563">
      <w:pPr>
        <w:pStyle w:val="DHHSbullet1"/>
      </w:pPr>
      <w:r>
        <w:t xml:space="preserve">The information is securely stored within the azure cloud solution and provides near real time synchronisation of information between HiiP and rendering this information on </w:t>
      </w:r>
      <w:proofErr w:type="spellStart"/>
      <w:r w:rsidR="00693A01">
        <w:t>HousingVic</w:t>
      </w:r>
      <w:proofErr w:type="spellEnd"/>
      <w:r w:rsidR="00693A01">
        <w:t xml:space="preserve"> online services</w:t>
      </w:r>
      <w:r>
        <w:t xml:space="preserve"> portal.</w:t>
      </w:r>
    </w:p>
    <w:p w14:paraId="4C89D812" w14:textId="0472D42D" w:rsidR="00F9382D" w:rsidRDefault="00F9382D" w:rsidP="007F0563">
      <w:pPr>
        <w:pStyle w:val="DHHSbullet1"/>
      </w:pPr>
      <w:r>
        <w:t>The integration layer is not directly accessible other than through its integration with HiiP and myGov.</w:t>
      </w:r>
    </w:p>
    <w:p w14:paraId="162EFC0D" w14:textId="61572E9F" w:rsidR="00350410" w:rsidRDefault="00350410" w:rsidP="007F0563">
      <w:pPr>
        <w:pStyle w:val="DHHSbullet1"/>
      </w:pPr>
      <w:r>
        <w:t xml:space="preserve">The synchronisation enables the </w:t>
      </w:r>
      <w:r w:rsidR="00F9382D">
        <w:t xml:space="preserve">transmission of </w:t>
      </w:r>
      <w:r>
        <w:t xml:space="preserve">information requests </w:t>
      </w:r>
      <w:r w:rsidR="00F9382D">
        <w:t>in order to</w:t>
      </w:r>
      <w:r>
        <w:t>;</w:t>
      </w:r>
    </w:p>
    <w:p w14:paraId="39E0ECE0" w14:textId="1E5BD1EA" w:rsidR="00350410" w:rsidRDefault="00F9382D" w:rsidP="007F0563">
      <w:pPr>
        <w:pStyle w:val="DHHSbullet2"/>
      </w:pPr>
      <w:r>
        <w:t>l</w:t>
      </w:r>
      <w:r w:rsidR="00350410">
        <w:t>ink</w:t>
      </w:r>
      <w:r>
        <w:t xml:space="preserve"> </w:t>
      </w:r>
      <w:r w:rsidR="00350410">
        <w:t xml:space="preserve">to </w:t>
      </w:r>
      <w:proofErr w:type="spellStart"/>
      <w:r w:rsidR="00DA15C9">
        <w:t>HousingVic</w:t>
      </w:r>
      <w:proofErr w:type="spellEnd"/>
      <w:r w:rsidR="00DA15C9">
        <w:t xml:space="preserve"> </w:t>
      </w:r>
      <w:r w:rsidR="00804236">
        <w:t>O</w:t>
      </w:r>
      <w:r w:rsidR="00DA15C9">
        <w:t xml:space="preserve">nline </w:t>
      </w:r>
      <w:r w:rsidR="00804236">
        <w:t>S</w:t>
      </w:r>
      <w:r w:rsidR="00DA15C9">
        <w:t>ervices</w:t>
      </w:r>
    </w:p>
    <w:p w14:paraId="42604004" w14:textId="652B7C02" w:rsidR="00350410" w:rsidRDefault="00F9382D" w:rsidP="007F0563">
      <w:pPr>
        <w:pStyle w:val="DHHSbullet2"/>
      </w:pPr>
      <w:r>
        <w:t>p</w:t>
      </w:r>
      <w:r w:rsidR="00350410">
        <w:t>assing of the myGov credentials to HiiP</w:t>
      </w:r>
    </w:p>
    <w:p w14:paraId="405E58FB" w14:textId="6FA7E0BB" w:rsidR="00350410" w:rsidRDefault="00350410" w:rsidP="007F0563">
      <w:pPr>
        <w:pStyle w:val="DHHSbullet2lastline"/>
      </w:pPr>
      <w:r>
        <w:t>access to client letters from HiiP</w:t>
      </w:r>
    </w:p>
    <w:p w14:paraId="6A2B0A55" w14:textId="37FD097B" w:rsidR="00F9382D" w:rsidRDefault="00350410" w:rsidP="007F0563">
      <w:pPr>
        <w:pStyle w:val="DHHSbody"/>
      </w:pPr>
      <w:r w:rsidRPr="00350410">
        <w:rPr>
          <w:b/>
        </w:rPr>
        <w:t>HiiP system</w:t>
      </w:r>
      <w:r>
        <w:t xml:space="preserve"> – </w:t>
      </w:r>
      <w:r w:rsidRPr="007F0563">
        <w:rPr>
          <w:rStyle w:val="DHHSbodyChar"/>
        </w:rPr>
        <w:t xml:space="preserve">HiiP is the core </w:t>
      </w:r>
      <w:r w:rsidR="00F9382D" w:rsidRPr="007F0563">
        <w:rPr>
          <w:rStyle w:val="DHHSbodyChar"/>
        </w:rPr>
        <w:t xml:space="preserve">housing </w:t>
      </w:r>
      <w:r w:rsidRPr="007F0563">
        <w:rPr>
          <w:rStyle w:val="DHHSbodyChar"/>
        </w:rPr>
        <w:t xml:space="preserve">IT system </w:t>
      </w:r>
      <w:r w:rsidR="00F9382D" w:rsidRPr="007F0563">
        <w:rPr>
          <w:rStyle w:val="DHHSbodyChar"/>
        </w:rPr>
        <w:t>used by DHHS to deliver housing services.  The system has three primary registers</w:t>
      </w:r>
      <w:r w:rsidR="003C1D43" w:rsidRPr="007F0563">
        <w:rPr>
          <w:rStyle w:val="DHHSbodyChar"/>
        </w:rPr>
        <w:t>:</w:t>
      </w:r>
      <w:r w:rsidR="00F9382D" w:rsidRPr="007F0563">
        <w:rPr>
          <w:rStyle w:val="DHHSbodyChar"/>
        </w:rPr>
        <w:t xml:space="preserve"> client, external party and property register, and related functionality to manage the delivery of bond loans, housing applications and tenancies.</w:t>
      </w:r>
      <w:r w:rsidR="00F9382D">
        <w:t xml:space="preserve"> </w:t>
      </w:r>
    </w:p>
    <w:p w14:paraId="16655594" w14:textId="139A65EE" w:rsidR="00350410" w:rsidRDefault="00F9382D" w:rsidP="007F0563">
      <w:pPr>
        <w:pStyle w:val="DHHSbody"/>
      </w:pPr>
      <w:r>
        <w:t xml:space="preserve">The system is secured within </w:t>
      </w:r>
      <w:r w:rsidRPr="007F0563">
        <w:t>multiple</w:t>
      </w:r>
      <w:r>
        <w:t xml:space="preserve"> firewalls and access to information is governed by user provisioning based on functional role.  The system is not directly accessible by clients.</w:t>
      </w:r>
      <w:r w:rsidR="00350410">
        <w:t xml:space="preserve"> </w:t>
      </w:r>
    </w:p>
    <w:p w14:paraId="71CD35E3" w14:textId="77777777" w:rsidR="00633FC4" w:rsidRDefault="00633FC4" w:rsidP="007F0563">
      <w:pPr>
        <w:pStyle w:val="Heading2"/>
      </w:pPr>
      <w:bookmarkStart w:id="9" w:name="_Toc25821022"/>
      <w:r>
        <w:t xml:space="preserve">Personal </w:t>
      </w:r>
      <w:r w:rsidRPr="007F0563">
        <w:t>information</w:t>
      </w:r>
      <w:bookmarkEnd w:id="9"/>
    </w:p>
    <w:p w14:paraId="689934E2" w14:textId="2E53B1B6" w:rsidR="008116CF" w:rsidRDefault="00414A51" w:rsidP="007F0563">
      <w:pPr>
        <w:pStyle w:val="DHHSbody"/>
      </w:pPr>
      <w:proofErr w:type="spellStart"/>
      <w:r w:rsidRPr="007F0563">
        <w:rPr>
          <w:b/>
        </w:rPr>
        <w:t>HousingVic</w:t>
      </w:r>
      <w:proofErr w:type="spellEnd"/>
      <w:r w:rsidRPr="007F0563">
        <w:rPr>
          <w:b/>
        </w:rPr>
        <w:t xml:space="preserve"> </w:t>
      </w:r>
      <w:r w:rsidRPr="005A70B9">
        <w:rPr>
          <w:b/>
        </w:rPr>
        <w:t xml:space="preserve">Online </w:t>
      </w:r>
      <w:r w:rsidR="006E00D4" w:rsidRPr="005A70B9">
        <w:rPr>
          <w:b/>
        </w:rPr>
        <w:t>S</w:t>
      </w:r>
      <w:r w:rsidRPr="005A70B9">
        <w:rPr>
          <w:b/>
        </w:rPr>
        <w:t>ervices</w:t>
      </w:r>
      <w:r>
        <w:t xml:space="preserve"> </w:t>
      </w:r>
      <w:r w:rsidR="008116CF">
        <w:t>captures</w:t>
      </w:r>
      <w:r w:rsidR="00985858">
        <w:t xml:space="preserve"> primary </w:t>
      </w:r>
      <w:r w:rsidR="00907F32">
        <w:t>information</w:t>
      </w:r>
      <w:r w:rsidR="00985858">
        <w:t xml:space="preserve"> </w:t>
      </w:r>
      <w:r w:rsidR="00733F18">
        <w:t>about the</w:t>
      </w:r>
      <w:r w:rsidR="008116CF">
        <w:t xml:space="preserve"> </w:t>
      </w:r>
      <w:r>
        <w:t xml:space="preserve">client’s </w:t>
      </w:r>
      <w:r w:rsidR="008116CF">
        <w:t>personal details, name</w:t>
      </w:r>
      <w:r w:rsidR="001A153C">
        <w:t>s</w:t>
      </w:r>
      <w:r w:rsidR="008116CF">
        <w:t xml:space="preserve">, </w:t>
      </w:r>
      <w:r>
        <w:t>date of birth</w:t>
      </w:r>
      <w:r w:rsidR="008116CF">
        <w:t>, country of birth</w:t>
      </w:r>
      <w:r w:rsidR="00733F18">
        <w:t xml:space="preserve"> and as an option their Centrelink Reference Number and Department of Veterans </w:t>
      </w:r>
      <w:r w:rsidR="0089068B">
        <w:t>A</w:t>
      </w:r>
      <w:r w:rsidR="00733F18">
        <w:t>ffairs number.</w:t>
      </w:r>
    </w:p>
    <w:p w14:paraId="588E9FD6" w14:textId="01617387" w:rsidR="008116CF" w:rsidRDefault="008116CF" w:rsidP="007F0563">
      <w:pPr>
        <w:pStyle w:val="DHHSbody"/>
      </w:pPr>
      <w:r>
        <w:t xml:space="preserve">As part of </w:t>
      </w:r>
      <w:r w:rsidR="00414A51">
        <w:t>fully verifying online</w:t>
      </w:r>
      <w:r>
        <w:t>, information is gathered</w:t>
      </w:r>
      <w:r w:rsidR="00EE5596">
        <w:t xml:space="preserve"> from the client </w:t>
      </w:r>
      <w:r>
        <w:t xml:space="preserve">about </w:t>
      </w:r>
      <w:r w:rsidR="00EE5596">
        <w:t>their</w:t>
      </w:r>
      <w:r w:rsidR="00414A51">
        <w:t xml:space="preserve"> </w:t>
      </w:r>
      <w:r w:rsidR="00811C35">
        <w:t xml:space="preserve">most recent </w:t>
      </w:r>
      <w:r w:rsidR="00414A51">
        <w:t xml:space="preserve">housing service with </w:t>
      </w:r>
      <w:r w:rsidR="00414A51" w:rsidRPr="007F0563">
        <w:t>the</w:t>
      </w:r>
      <w:r w:rsidR="00414A51">
        <w:t xml:space="preserve"> department</w:t>
      </w:r>
      <w:r w:rsidR="00EE5596">
        <w:t xml:space="preserve">.  </w:t>
      </w:r>
      <w:r w:rsidR="001A153C">
        <w:t>(</w:t>
      </w:r>
      <w:r w:rsidR="00EE5596">
        <w:t xml:space="preserve">Refer to </w:t>
      </w:r>
      <w:r w:rsidR="008E5E13">
        <w:t>A</w:t>
      </w:r>
      <w:r w:rsidR="00EE5596" w:rsidRPr="005379A0">
        <w:t>ppendix A</w:t>
      </w:r>
      <w:r w:rsidR="005379A0">
        <w:t xml:space="preserve"> -</w:t>
      </w:r>
      <w:r w:rsidR="00EE5596">
        <w:t xml:space="preserve"> outlining secondary questions for the client to enter as part of the secondary verification</w:t>
      </w:r>
      <w:r w:rsidR="006E00D4">
        <w:t xml:space="preserve"> phase</w:t>
      </w:r>
      <w:r w:rsidR="001A153C">
        <w:t>)</w:t>
      </w:r>
      <w:r w:rsidR="006E00D4">
        <w:t>.</w:t>
      </w:r>
      <w:r w:rsidR="008324B4">
        <w:t xml:space="preserve"> </w:t>
      </w:r>
    </w:p>
    <w:p w14:paraId="1AA41ECF" w14:textId="0D53B51E" w:rsidR="008324B4" w:rsidRDefault="008324B4" w:rsidP="007F0563">
      <w:pPr>
        <w:pStyle w:val="DHHSbody"/>
      </w:pPr>
      <w:r>
        <w:t xml:space="preserve">Where a </w:t>
      </w:r>
      <w:r w:rsidRPr="007F0563">
        <w:t>client</w:t>
      </w:r>
      <w:r>
        <w:t xml:space="preserve"> seeks access to online services via </w:t>
      </w:r>
      <w:proofErr w:type="spellStart"/>
      <w:r w:rsidR="00693A01">
        <w:t>HousingVic</w:t>
      </w:r>
      <w:proofErr w:type="spellEnd"/>
      <w:r w:rsidR="00693A01">
        <w:t xml:space="preserve"> online services</w:t>
      </w:r>
      <w:r>
        <w:t xml:space="preserve">, this </w:t>
      </w:r>
      <w:r w:rsidR="007D6C57">
        <w:t xml:space="preserve">information about this linkage </w:t>
      </w:r>
      <w:r>
        <w:t>is recorded in HiiP action history for that client</w:t>
      </w:r>
      <w:r w:rsidR="00C73B7F">
        <w:t>,</w:t>
      </w:r>
      <w:r>
        <w:t xml:space="preserve"> </w:t>
      </w:r>
      <w:r w:rsidR="00C73B7F">
        <w:t xml:space="preserve">which </w:t>
      </w:r>
      <w:r>
        <w:t xml:space="preserve">flags </w:t>
      </w:r>
      <w:r w:rsidR="00A63856">
        <w:t xml:space="preserve">that </w:t>
      </w:r>
      <w:r>
        <w:t xml:space="preserve">recording both online access and digital mail are enacted for that client record within HiiP.  </w:t>
      </w:r>
      <w:r w:rsidR="00350410">
        <w:t>Similarly,</w:t>
      </w:r>
      <w:r>
        <w:t xml:space="preserve"> a deactivation is recorded against the client in HiiP.</w:t>
      </w:r>
    </w:p>
    <w:p w14:paraId="67E062C1" w14:textId="6E62D588" w:rsidR="001A153C" w:rsidRDefault="005A70B9" w:rsidP="007F0563">
      <w:pPr>
        <w:pStyle w:val="DHHSbody"/>
      </w:pPr>
      <w:r w:rsidRPr="005A70B9">
        <w:rPr>
          <w:b/>
        </w:rPr>
        <w:lastRenderedPageBreak/>
        <w:t>Digital Mail</w:t>
      </w:r>
      <w:r>
        <w:t xml:space="preserve"> – Information in digital mail</w:t>
      </w:r>
      <w:r w:rsidR="001A153C">
        <w:t>,</w:t>
      </w:r>
      <w:r>
        <w:t xml:space="preserve"> as for all existing </w:t>
      </w:r>
      <w:r w:rsidR="001A153C">
        <w:t>paper-based</w:t>
      </w:r>
      <w:r>
        <w:t xml:space="preserve"> mail and </w:t>
      </w:r>
      <w:r w:rsidR="001A153C">
        <w:t>email, is</w:t>
      </w:r>
      <w:r>
        <w:t xml:space="preserve"> dependent on the nature of the communication with the information drawn from the HiiP system and tailored to the</w:t>
      </w:r>
      <w:r w:rsidR="001A153C">
        <w:t xml:space="preserve"> client’s</w:t>
      </w:r>
      <w:r>
        <w:t xml:space="preserve"> circumstance.  </w:t>
      </w:r>
      <w:r w:rsidR="001A153C">
        <w:t>Typically, the information being provided back to the client is information that they have provided to the department in the first instance, for the primary purpose of accessing assistance.</w:t>
      </w:r>
    </w:p>
    <w:p w14:paraId="4FF46D38" w14:textId="2420F76E" w:rsidR="005A70B9" w:rsidRDefault="005A70B9" w:rsidP="007F0563">
      <w:pPr>
        <w:pStyle w:val="DHHSbody"/>
      </w:pPr>
      <w:r>
        <w:t>The key elements</w:t>
      </w:r>
      <w:r w:rsidR="001A153C">
        <w:t xml:space="preserve"> of letters</w:t>
      </w:r>
      <w:r>
        <w:t xml:space="preserve"> </w:t>
      </w:r>
      <w:r w:rsidRPr="007F0563">
        <w:t>include</w:t>
      </w:r>
      <w:r w:rsidR="007F6B45">
        <w:t>;</w:t>
      </w:r>
    </w:p>
    <w:p w14:paraId="0847E765" w14:textId="2C711107" w:rsidR="005A70B9" w:rsidRDefault="005A70B9" w:rsidP="007F0563">
      <w:pPr>
        <w:pStyle w:val="DHHSbullet1"/>
      </w:pPr>
      <w:r>
        <w:t>Common information – includes client’s personal details</w:t>
      </w:r>
      <w:r w:rsidR="00054FCC">
        <w:t>:</w:t>
      </w:r>
      <w:r>
        <w:t xml:space="preserve"> title, full name, service id, date of the letter, letter </w:t>
      </w:r>
      <w:r w:rsidRPr="007F0563">
        <w:t>header</w:t>
      </w:r>
      <w:r>
        <w:t>, signature block, contact details for the department</w:t>
      </w:r>
      <w:r w:rsidR="002368B8">
        <w:t xml:space="preserve"> and any support information </w:t>
      </w:r>
      <w:r w:rsidR="001A153C">
        <w:t>where</w:t>
      </w:r>
      <w:r w:rsidR="002368B8">
        <w:t xml:space="preserve"> the client has given consent for copies of letters to be sent to the support worker.</w:t>
      </w:r>
    </w:p>
    <w:p w14:paraId="75D8AB02" w14:textId="2B38A684" w:rsidR="005A70B9" w:rsidRDefault="005A70B9" w:rsidP="007F0563">
      <w:pPr>
        <w:pStyle w:val="DHHSbullet1"/>
      </w:pPr>
      <w:r>
        <w:t>Tailored information – dependent on the service and the type of information being communicated such as</w:t>
      </w:r>
      <w:r w:rsidR="00FB7713">
        <w:t>:</w:t>
      </w:r>
    </w:p>
    <w:p w14:paraId="7F37290E" w14:textId="08A7045D" w:rsidR="005A70B9" w:rsidRDefault="005A70B9" w:rsidP="007F0563">
      <w:pPr>
        <w:pStyle w:val="DHHSbullet2"/>
      </w:pPr>
      <w:r>
        <w:t>For bond – an approval letter, bond voucher, a request for further information</w:t>
      </w:r>
      <w:r w:rsidR="00224A35">
        <w:t>.</w:t>
      </w:r>
      <w:r>
        <w:t xml:space="preserve"> </w:t>
      </w:r>
      <w:r w:rsidR="00224A35">
        <w:t>E</w:t>
      </w:r>
      <w:r>
        <w:t>ach of these is likely to contain information about the property, the household, rent charge, bond amount and the real estate/landlord details – each being used for a primary purpose directly related to the bond loan.</w:t>
      </w:r>
    </w:p>
    <w:p w14:paraId="697F77EB" w14:textId="0A5F1235" w:rsidR="002368B8" w:rsidRDefault="005A70B9" w:rsidP="007F0563">
      <w:pPr>
        <w:pStyle w:val="DHHSbullet2"/>
      </w:pPr>
      <w:r>
        <w:t xml:space="preserve">For housing application </w:t>
      </w:r>
      <w:r w:rsidR="002368B8">
        <w:t>–</w:t>
      </w:r>
      <w:r>
        <w:t xml:space="preserve"> </w:t>
      </w:r>
      <w:r w:rsidR="002368B8">
        <w:t>an approval letter, a request for further information, an offer of housing letter, a request for information as a result of a regular review, information, letters related to repayment of an existing debt</w:t>
      </w:r>
      <w:r w:rsidR="00224A35">
        <w:t>.</w:t>
      </w:r>
      <w:r w:rsidR="002368B8">
        <w:t xml:space="preserve"> </w:t>
      </w:r>
      <w:r w:rsidR="00224A35">
        <w:t>E</w:t>
      </w:r>
      <w:r w:rsidR="002368B8">
        <w:t>ach of these letters is likely to contain information about the household, the locational preferences, the current application type, debt amount, any disability or locational specific requirements – again each being used for a primary purpose directly related to their housing application.</w:t>
      </w:r>
    </w:p>
    <w:p w14:paraId="7E0812D6" w14:textId="1C130BDF" w:rsidR="005A70B9" w:rsidRDefault="002368B8" w:rsidP="007F0563">
      <w:pPr>
        <w:pStyle w:val="DHHSbullet2"/>
      </w:pPr>
      <w:r>
        <w:t>For Movable Units – a request for further documentation, approval letter and a property locational proposal</w:t>
      </w:r>
      <w:r w:rsidR="00432293">
        <w:t>.</w:t>
      </w:r>
      <w:r>
        <w:t xml:space="preserve"> </w:t>
      </w:r>
      <w:r w:rsidR="00432293">
        <w:t>E</w:t>
      </w:r>
      <w:r>
        <w:t xml:space="preserve">ach of these letters is likely to include potential locational details for the movable unit, any special accommodation requirements, household information </w:t>
      </w:r>
      <w:r w:rsidR="00432293">
        <w:t>–</w:t>
      </w:r>
      <w:r>
        <w:t xml:space="preserve"> again each being used for a primary purpose directly related to their movable unit application.</w:t>
      </w:r>
    </w:p>
    <w:p w14:paraId="6A7D8526" w14:textId="12E82BEB" w:rsidR="002368B8" w:rsidRDefault="002368B8" w:rsidP="007F0563">
      <w:pPr>
        <w:pStyle w:val="DHHSbullet2"/>
      </w:pPr>
      <w:r>
        <w:t xml:space="preserve">For Tenancy – a letter regarding their weekly payment for their property, any debt, </w:t>
      </w:r>
      <w:r w:rsidR="001A310B">
        <w:t>payment arrangements such as direct debit and other tenancy related matters such as maintenance or programme work on their property.</w:t>
      </w:r>
    </w:p>
    <w:p w14:paraId="5E409E6F" w14:textId="283AE352" w:rsidR="001A310B" w:rsidRDefault="001A310B" w:rsidP="007F0563">
      <w:pPr>
        <w:pStyle w:val="DHHSbullet2lastline"/>
      </w:pPr>
      <w:r>
        <w:t>Appeals and complaints – a letter acknowledging an appeal, requests for further information, outcome of the appeal.</w:t>
      </w:r>
    </w:p>
    <w:p w14:paraId="052769B6" w14:textId="77777777" w:rsidR="005A70B9" w:rsidRPr="008116CF" w:rsidRDefault="005A70B9" w:rsidP="00CF183A">
      <w:pPr>
        <w:pStyle w:val="DHHSbody"/>
        <w:spacing w:line="276" w:lineRule="auto"/>
      </w:pPr>
    </w:p>
    <w:p w14:paraId="7296B77F" w14:textId="77777777" w:rsidR="00B3314E" w:rsidRDefault="00B3314E" w:rsidP="007F0563">
      <w:pPr>
        <w:pStyle w:val="Heading2"/>
      </w:pPr>
      <w:bookmarkStart w:id="10" w:name="_Toc25821023"/>
      <w:r>
        <w:t xml:space="preserve">Health </w:t>
      </w:r>
      <w:r w:rsidRPr="007F0563">
        <w:t>information</w:t>
      </w:r>
      <w:bookmarkEnd w:id="10"/>
    </w:p>
    <w:p w14:paraId="1B0A6C6A" w14:textId="4E734D4F" w:rsidR="008116CF" w:rsidRDefault="001A310B" w:rsidP="007F0563">
      <w:pPr>
        <w:pStyle w:val="DHHSbody"/>
      </w:pPr>
      <w:r>
        <w:t xml:space="preserve">Health information is gathered </w:t>
      </w:r>
      <w:r w:rsidRPr="007F0563">
        <w:t>and</w:t>
      </w:r>
      <w:r>
        <w:t xml:space="preserve"> stored in HiiP where it directly impacts a client</w:t>
      </w:r>
      <w:r w:rsidR="001A153C">
        <w:t xml:space="preserve">, </w:t>
      </w:r>
      <w:r>
        <w:t xml:space="preserve">their household </w:t>
      </w:r>
      <w:r w:rsidR="001A153C">
        <w:t>and access to service including their property and locational needs.</w:t>
      </w:r>
    </w:p>
    <w:p w14:paraId="38699D7A" w14:textId="51219DF9" w:rsidR="001A153C" w:rsidRPr="008116CF" w:rsidRDefault="001A153C" w:rsidP="007F0563">
      <w:pPr>
        <w:pStyle w:val="DHHSbody"/>
      </w:pPr>
      <w:r>
        <w:t xml:space="preserve">Where a client for example has a mental health issue, this is not relevant unless they are applying for access to housing on the basis that they </w:t>
      </w:r>
      <w:r w:rsidRPr="007F0563">
        <w:t>meet</w:t>
      </w:r>
      <w:r>
        <w:t xml:space="preserve"> the criteria of </w:t>
      </w:r>
      <w:r w:rsidR="00FB7713">
        <w:t>S</w:t>
      </w:r>
      <w:r>
        <w:t xml:space="preserve">upported </w:t>
      </w:r>
      <w:r w:rsidR="00FB7713">
        <w:t>H</w:t>
      </w:r>
      <w:r>
        <w:t>ousing – mental health category of the Victorian Housing Register.</w:t>
      </w:r>
    </w:p>
    <w:p w14:paraId="4D47DD2B" w14:textId="77777777" w:rsidR="00E02115" w:rsidRDefault="00E02115">
      <w:pPr>
        <w:rPr>
          <w:rFonts w:ascii="Arial" w:hAnsi="Arial"/>
          <w:b/>
          <w:color w:val="87189D"/>
          <w:sz w:val="28"/>
          <w:szCs w:val="28"/>
        </w:rPr>
      </w:pPr>
      <w:r>
        <w:br w:type="page"/>
      </w:r>
    </w:p>
    <w:p w14:paraId="79EDD9EC" w14:textId="4C009458" w:rsidR="00836B1A" w:rsidRDefault="00836B1A" w:rsidP="007F0563">
      <w:pPr>
        <w:pStyle w:val="Heading2"/>
      </w:pPr>
      <w:bookmarkStart w:id="11" w:name="_Toc25821024"/>
      <w:r>
        <w:lastRenderedPageBreak/>
        <w:t xml:space="preserve">Sensitive </w:t>
      </w:r>
      <w:r w:rsidRPr="007F0563">
        <w:t>information</w:t>
      </w:r>
      <w:bookmarkEnd w:id="11"/>
    </w:p>
    <w:tbl>
      <w:tblPr>
        <w:tblStyle w:val="TableGrid"/>
        <w:tblW w:w="0" w:type="auto"/>
        <w:tblLook w:val="0620" w:firstRow="1" w:lastRow="0" w:firstColumn="0" w:lastColumn="0" w:noHBand="1" w:noVBand="1"/>
      </w:tblPr>
      <w:tblGrid>
        <w:gridCol w:w="5557"/>
        <w:gridCol w:w="3623"/>
      </w:tblGrid>
      <w:tr w:rsidR="00836B1A" w:rsidRPr="008C751C" w14:paraId="442C6B04" w14:textId="77777777" w:rsidTr="00E31D9C">
        <w:trPr>
          <w:tblHeader/>
        </w:trPr>
        <w:tc>
          <w:tcPr>
            <w:tcW w:w="5670" w:type="dxa"/>
          </w:tcPr>
          <w:p w14:paraId="34CE3483" w14:textId="77777777" w:rsidR="00836B1A" w:rsidRPr="008C751C" w:rsidRDefault="00836B1A" w:rsidP="00E204B9">
            <w:pPr>
              <w:pStyle w:val="DHHStablecolhead"/>
            </w:pPr>
            <w:r>
              <w:t xml:space="preserve">Type of sensitive </w:t>
            </w:r>
            <w:r w:rsidRPr="00E204B9">
              <w:t>information</w:t>
            </w:r>
          </w:p>
        </w:tc>
        <w:tc>
          <w:tcPr>
            <w:tcW w:w="3686" w:type="dxa"/>
          </w:tcPr>
          <w:p w14:paraId="65C15024" w14:textId="77777777" w:rsidR="00836B1A" w:rsidRPr="008C751C" w:rsidRDefault="00836B1A" w:rsidP="00E204B9">
            <w:pPr>
              <w:pStyle w:val="DHHStablecolhead"/>
            </w:pPr>
            <w:r w:rsidRPr="00E204B9">
              <w:t>Details</w:t>
            </w:r>
          </w:p>
        </w:tc>
      </w:tr>
      <w:tr w:rsidR="00836B1A" w:rsidRPr="008C751C" w14:paraId="2D2CDA3B" w14:textId="77777777" w:rsidTr="00E31D9C">
        <w:tc>
          <w:tcPr>
            <w:tcW w:w="5670" w:type="dxa"/>
          </w:tcPr>
          <w:p w14:paraId="77124E8B" w14:textId="77777777" w:rsidR="00836B1A" w:rsidRPr="008C751C" w:rsidRDefault="00836B1A" w:rsidP="00836B1A">
            <w:pPr>
              <w:pStyle w:val="DHHStabletext"/>
            </w:pPr>
            <w:r w:rsidRPr="008C751C">
              <w:t>Racial or ethnic origin</w:t>
            </w:r>
          </w:p>
        </w:tc>
        <w:tc>
          <w:tcPr>
            <w:tcW w:w="3686" w:type="dxa"/>
          </w:tcPr>
          <w:p w14:paraId="145C1F63" w14:textId="6CCAE7EC" w:rsidR="00836B1A" w:rsidRPr="008C751C" w:rsidRDefault="00C312C3">
            <w:pPr>
              <w:pStyle w:val="DHHStabletext"/>
            </w:pPr>
            <w:r>
              <w:t xml:space="preserve">Not directly collected, but </w:t>
            </w:r>
            <w:r w:rsidR="008C066A">
              <w:t xml:space="preserve">potentially </w:t>
            </w:r>
            <w:r>
              <w:t>implied by</w:t>
            </w:r>
            <w:r w:rsidR="008C066A">
              <w:t xml:space="preserve"> name and c</w:t>
            </w:r>
            <w:r w:rsidR="008116CF">
              <w:t xml:space="preserve">ountry of </w:t>
            </w:r>
            <w:r w:rsidR="00733F18">
              <w:t xml:space="preserve">birth </w:t>
            </w:r>
            <w:r w:rsidR="001A153C">
              <w:t>–</w:t>
            </w:r>
            <w:r w:rsidR="00161D2A">
              <w:t xml:space="preserve"> </w:t>
            </w:r>
            <w:r w:rsidR="001A153C">
              <w:t>in part for verification of identity and in part to ensure eligibility for assistance.</w:t>
            </w:r>
          </w:p>
        </w:tc>
      </w:tr>
      <w:tr w:rsidR="00836B1A" w:rsidRPr="008C751C" w14:paraId="63C2271D" w14:textId="77777777" w:rsidTr="00E31D9C">
        <w:tc>
          <w:tcPr>
            <w:tcW w:w="5670" w:type="dxa"/>
          </w:tcPr>
          <w:p w14:paraId="2CBCC4EE" w14:textId="77777777" w:rsidR="00836B1A" w:rsidRPr="008C751C" w:rsidRDefault="00836B1A" w:rsidP="00836B1A">
            <w:pPr>
              <w:pStyle w:val="DHHStabletext"/>
            </w:pPr>
            <w:r w:rsidRPr="008C751C">
              <w:t>Political opinions</w:t>
            </w:r>
          </w:p>
        </w:tc>
        <w:tc>
          <w:tcPr>
            <w:tcW w:w="3686" w:type="dxa"/>
          </w:tcPr>
          <w:p w14:paraId="60DB9A7A" w14:textId="77777777" w:rsidR="00836B1A" w:rsidRPr="008C751C" w:rsidRDefault="00414D53" w:rsidP="00836B1A">
            <w:pPr>
              <w:pStyle w:val="DHHStabletext"/>
            </w:pPr>
            <w:r>
              <w:t>Not collected</w:t>
            </w:r>
          </w:p>
        </w:tc>
      </w:tr>
      <w:tr w:rsidR="00836B1A" w:rsidRPr="008C751C" w14:paraId="34EDEBB4" w14:textId="77777777" w:rsidTr="00E31D9C">
        <w:tc>
          <w:tcPr>
            <w:tcW w:w="5670" w:type="dxa"/>
          </w:tcPr>
          <w:p w14:paraId="2A6379D9" w14:textId="77777777" w:rsidR="00836B1A" w:rsidRPr="008C751C" w:rsidRDefault="00836B1A" w:rsidP="00836B1A">
            <w:pPr>
              <w:pStyle w:val="DHHStabletext"/>
            </w:pPr>
            <w:r w:rsidRPr="008C751C">
              <w:t>Membership of a political association</w:t>
            </w:r>
          </w:p>
        </w:tc>
        <w:tc>
          <w:tcPr>
            <w:tcW w:w="3686" w:type="dxa"/>
          </w:tcPr>
          <w:p w14:paraId="45464C67" w14:textId="77777777" w:rsidR="00836B1A" w:rsidRPr="008C751C" w:rsidRDefault="00414D53" w:rsidP="00836B1A">
            <w:pPr>
              <w:pStyle w:val="DHHStabletext"/>
            </w:pPr>
            <w:r>
              <w:t>Not collected</w:t>
            </w:r>
          </w:p>
        </w:tc>
      </w:tr>
      <w:tr w:rsidR="00836B1A" w:rsidRPr="008C751C" w14:paraId="62F73753" w14:textId="77777777" w:rsidTr="00E31D9C">
        <w:tc>
          <w:tcPr>
            <w:tcW w:w="5670" w:type="dxa"/>
          </w:tcPr>
          <w:p w14:paraId="26781B87" w14:textId="77777777" w:rsidR="00836B1A" w:rsidRPr="008C751C" w:rsidRDefault="00836B1A" w:rsidP="00836B1A">
            <w:pPr>
              <w:pStyle w:val="DHHStabletext"/>
            </w:pPr>
            <w:r w:rsidRPr="008C751C">
              <w:t>Religious beliefs or affiliations</w:t>
            </w:r>
          </w:p>
        </w:tc>
        <w:tc>
          <w:tcPr>
            <w:tcW w:w="3686" w:type="dxa"/>
          </w:tcPr>
          <w:p w14:paraId="68C4DA4A" w14:textId="77777777" w:rsidR="00836B1A" w:rsidRPr="008C751C" w:rsidRDefault="00414D53" w:rsidP="00836B1A">
            <w:pPr>
              <w:pStyle w:val="DHHStabletext"/>
            </w:pPr>
            <w:r>
              <w:t>Not collected</w:t>
            </w:r>
          </w:p>
        </w:tc>
      </w:tr>
      <w:tr w:rsidR="00836B1A" w:rsidRPr="008C751C" w14:paraId="2D9698FA" w14:textId="77777777" w:rsidTr="00E31D9C">
        <w:tc>
          <w:tcPr>
            <w:tcW w:w="5670" w:type="dxa"/>
          </w:tcPr>
          <w:p w14:paraId="41126151" w14:textId="77777777" w:rsidR="00836B1A" w:rsidRPr="008C751C" w:rsidRDefault="00836B1A" w:rsidP="00836B1A">
            <w:pPr>
              <w:pStyle w:val="DHHStabletext"/>
            </w:pPr>
            <w:r w:rsidRPr="008C751C">
              <w:t xml:space="preserve">Philosophical beliefs </w:t>
            </w:r>
          </w:p>
        </w:tc>
        <w:tc>
          <w:tcPr>
            <w:tcW w:w="3686" w:type="dxa"/>
          </w:tcPr>
          <w:p w14:paraId="792C250F" w14:textId="77777777" w:rsidR="00836B1A" w:rsidRPr="008C751C" w:rsidRDefault="00414D53" w:rsidP="00836B1A">
            <w:pPr>
              <w:pStyle w:val="DHHStabletext"/>
            </w:pPr>
            <w:r>
              <w:t>Not collected</w:t>
            </w:r>
          </w:p>
        </w:tc>
      </w:tr>
      <w:tr w:rsidR="00836B1A" w:rsidRPr="008C751C" w14:paraId="3DD990AE" w14:textId="77777777" w:rsidTr="00E31D9C">
        <w:tc>
          <w:tcPr>
            <w:tcW w:w="5670" w:type="dxa"/>
          </w:tcPr>
          <w:p w14:paraId="05777149" w14:textId="77777777" w:rsidR="00836B1A" w:rsidRPr="008C751C" w:rsidRDefault="00836B1A" w:rsidP="00836B1A">
            <w:pPr>
              <w:pStyle w:val="DHHStabletext"/>
            </w:pPr>
            <w:r w:rsidRPr="008C751C">
              <w:t>Membership of a professional or trade association</w:t>
            </w:r>
          </w:p>
        </w:tc>
        <w:tc>
          <w:tcPr>
            <w:tcW w:w="3686" w:type="dxa"/>
          </w:tcPr>
          <w:p w14:paraId="5241B56A" w14:textId="77777777" w:rsidR="00836B1A" w:rsidRPr="008C751C" w:rsidRDefault="00414D53" w:rsidP="00836B1A">
            <w:pPr>
              <w:pStyle w:val="DHHStabletext"/>
            </w:pPr>
            <w:r>
              <w:t>Not collected</w:t>
            </w:r>
          </w:p>
        </w:tc>
      </w:tr>
      <w:tr w:rsidR="00836B1A" w:rsidRPr="008C751C" w14:paraId="449E0AA7" w14:textId="77777777" w:rsidTr="00E31D9C">
        <w:tc>
          <w:tcPr>
            <w:tcW w:w="5670" w:type="dxa"/>
          </w:tcPr>
          <w:p w14:paraId="5E902FA3" w14:textId="77777777" w:rsidR="00836B1A" w:rsidRPr="008C751C" w:rsidRDefault="00836B1A" w:rsidP="00836B1A">
            <w:pPr>
              <w:pStyle w:val="DHHStabletext"/>
            </w:pPr>
            <w:r w:rsidRPr="008C751C">
              <w:t xml:space="preserve">Membership of a trade union </w:t>
            </w:r>
          </w:p>
        </w:tc>
        <w:tc>
          <w:tcPr>
            <w:tcW w:w="3686" w:type="dxa"/>
          </w:tcPr>
          <w:p w14:paraId="5C80648B" w14:textId="77777777" w:rsidR="00836B1A" w:rsidRPr="008C751C" w:rsidRDefault="00414D53" w:rsidP="00836B1A">
            <w:pPr>
              <w:pStyle w:val="DHHStabletext"/>
            </w:pPr>
            <w:r>
              <w:t>Not collected</w:t>
            </w:r>
          </w:p>
        </w:tc>
      </w:tr>
      <w:tr w:rsidR="00836B1A" w:rsidRPr="008C751C" w14:paraId="020F3DCA" w14:textId="77777777" w:rsidTr="00E31D9C">
        <w:tc>
          <w:tcPr>
            <w:tcW w:w="5670" w:type="dxa"/>
          </w:tcPr>
          <w:p w14:paraId="7E0B808E" w14:textId="77777777" w:rsidR="00836B1A" w:rsidRPr="008C751C" w:rsidRDefault="00836B1A" w:rsidP="00836B1A">
            <w:pPr>
              <w:pStyle w:val="DHHStabletext"/>
            </w:pPr>
            <w:r w:rsidRPr="008C751C">
              <w:t>Sexual preferences or practices</w:t>
            </w:r>
          </w:p>
        </w:tc>
        <w:tc>
          <w:tcPr>
            <w:tcW w:w="3686" w:type="dxa"/>
          </w:tcPr>
          <w:p w14:paraId="1A4FCA43" w14:textId="77777777" w:rsidR="00836B1A" w:rsidRPr="008C751C" w:rsidRDefault="00414D53" w:rsidP="00836B1A">
            <w:pPr>
              <w:pStyle w:val="DHHStabletext"/>
            </w:pPr>
            <w:r>
              <w:t>Not collected</w:t>
            </w:r>
          </w:p>
        </w:tc>
      </w:tr>
      <w:tr w:rsidR="00836B1A" w:rsidRPr="008C751C" w14:paraId="5DD48ACA" w14:textId="77777777" w:rsidTr="00E31D9C">
        <w:tc>
          <w:tcPr>
            <w:tcW w:w="5670" w:type="dxa"/>
          </w:tcPr>
          <w:p w14:paraId="1DC232DF" w14:textId="77777777" w:rsidR="00836B1A" w:rsidRPr="008C751C" w:rsidRDefault="00836B1A" w:rsidP="00836B1A">
            <w:pPr>
              <w:pStyle w:val="DHHStabletext"/>
            </w:pPr>
            <w:r w:rsidRPr="008C751C">
              <w:t>Criminal record</w:t>
            </w:r>
          </w:p>
        </w:tc>
        <w:tc>
          <w:tcPr>
            <w:tcW w:w="3686" w:type="dxa"/>
          </w:tcPr>
          <w:p w14:paraId="3E26493D" w14:textId="05D1ED6F" w:rsidR="00836B1A" w:rsidRPr="008C751C" w:rsidRDefault="001A153C" w:rsidP="00836B1A">
            <w:pPr>
              <w:pStyle w:val="DHHStabletext"/>
            </w:pPr>
            <w:r>
              <w:t>Not directly collected, however where a person is incarcerated this information will be recorded in HiiP when they are applying on the basis of homeless with support, in order to establish their eligibility for housing assistance and category under the Victorian Housing Register.</w:t>
            </w:r>
          </w:p>
        </w:tc>
      </w:tr>
    </w:tbl>
    <w:p w14:paraId="3DDD5B39" w14:textId="77777777" w:rsidR="006E00D4" w:rsidRDefault="00836B1A" w:rsidP="009D3375">
      <w:pPr>
        <w:pStyle w:val="Heading1"/>
      </w:pPr>
      <w:bookmarkStart w:id="12" w:name="_Toc25821025"/>
      <w:r>
        <w:lastRenderedPageBreak/>
        <w:t xml:space="preserve">Privacy </w:t>
      </w:r>
      <w:r w:rsidR="009D3375">
        <w:t>a</w:t>
      </w:r>
      <w:r>
        <w:t>nalysis</w:t>
      </w:r>
      <w:bookmarkEnd w:id="12"/>
      <w:r>
        <w:t xml:space="preserve"> </w:t>
      </w:r>
    </w:p>
    <w:p w14:paraId="70016C80" w14:textId="77777777" w:rsidR="00836B1A" w:rsidRDefault="006E00D4" w:rsidP="006E00D4">
      <w:pPr>
        <w:pStyle w:val="Heading2"/>
      </w:pPr>
      <w:bookmarkStart w:id="13" w:name="_Toc25821026"/>
      <w:r>
        <w:t>Information flow – identity verification and digital mail</w:t>
      </w:r>
      <w:bookmarkEnd w:id="13"/>
      <w:r>
        <w:t xml:space="preserve"> </w:t>
      </w:r>
    </w:p>
    <w:p w14:paraId="01AC5FB1" w14:textId="77777777" w:rsidR="000F1985" w:rsidRPr="003B68D6" w:rsidRDefault="00361DD5" w:rsidP="003B68D6">
      <w:pPr>
        <w:pStyle w:val="DHHSbody"/>
        <w:sectPr w:rsidR="000F1985" w:rsidRPr="003B68D6" w:rsidSect="006E00D4">
          <w:headerReference w:type="even" r:id="rId12"/>
          <w:headerReference w:type="default" r:id="rId13"/>
          <w:footerReference w:type="even" r:id="rId14"/>
          <w:footerReference w:type="default" r:id="rId15"/>
          <w:footerReference w:type="first" r:id="rId16"/>
          <w:pgSz w:w="11906" w:h="16838" w:code="9"/>
          <w:pgMar w:top="1701" w:right="1304" w:bottom="1134" w:left="1304" w:header="454" w:footer="510" w:gutter="0"/>
          <w:cols w:space="720"/>
          <w:docGrid w:linePitch="360"/>
        </w:sectPr>
      </w:pPr>
      <w:r>
        <w:rPr>
          <w:noProof/>
        </w:rPr>
        <w:drawing>
          <wp:inline distT="0" distB="0" distL="0" distR="0" wp14:anchorId="10448C2D" wp14:editId="124ED6E6">
            <wp:extent cx="6472800" cy="5094000"/>
            <wp:effectExtent l="0" t="0" r="4445" b="0"/>
            <wp:docPr id="1" name="Picture 1" descr="information flow - identity verification and digital ma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6472800" cy="5094000"/>
                    </a:xfrm>
                    <a:prstGeom prst="rect">
                      <a:avLst/>
                    </a:prstGeom>
                  </pic:spPr>
                </pic:pic>
              </a:graphicData>
            </a:graphic>
          </wp:inline>
        </w:drawing>
      </w:r>
    </w:p>
    <w:p w14:paraId="4CDFC013" w14:textId="77777777" w:rsidR="00836B1A" w:rsidRPr="00A47B21" w:rsidRDefault="00573447" w:rsidP="001673ED">
      <w:pPr>
        <w:pStyle w:val="Heading2"/>
      </w:pPr>
      <w:bookmarkStart w:id="14" w:name="_Toc25821027"/>
      <w:r>
        <w:lastRenderedPageBreak/>
        <w:t>P</w:t>
      </w:r>
      <w:r w:rsidR="004B4E0A" w:rsidRPr="00A47B21">
        <w:t xml:space="preserve">rivacy </w:t>
      </w:r>
      <w:r w:rsidR="004B4E0A" w:rsidRPr="001673ED">
        <w:t>principles</w:t>
      </w:r>
      <w:bookmarkEnd w:id="14"/>
    </w:p>
    <w:tbl>
      <w:tblPr>
        <w:tblStyle w:val="TableGrid"/>
        <w:tblW w:w="14884" w:type="dxa"/>
        <w:tblLayout w:type="fixed"/>
        <w:tblLook w:val="04A0" w:firstRow="1" w:lastRow="0" w:firstColumn="1" w:lastColumn="0" w:noHBand="0" w:noVBand="1"/>
      </w:tblPr>
      <w:tblGrid>
        <w:gridCol w:w="3828"/>
        <w:gridCol w:w="2127"/>
        <w:gridCol w:w="1983"/>
        <w:gridCol w:w="1984"/>
        <w:gridCol w:w="4962"/>
      </w:tblGrid>
      <w:tr w:rsidR="00066880" w:rsidRPr="00573447" w14:paraId="38E474D5" w14:textId="77777777" w:rsidTr="00E57C28">
        <w:trPr>
          <w:cantSplit/>
          <w:tblHeader/>
        </w:trPr>
        <w:tc>
          <w:tcPr>
            <w:tcW w:w="3828" w:type="dxa"/>
          </w:tcPr>
          <w:p w14:paraId="3ED86A47" w14:textId="77777777" w:rsidR="00066880" w:rsidRPr="00573447" w:rsidRDefault="00066880" w:rsidP="009E2A19">
            <w:pPr>
              <w:pStyle w:val="DHHStablecolhead"/>
            </w:pPr>
            <w:r>
              <w:t>Questions – what is the risk?</w:t>
            </w:r>
          </w:p>
        </w:tc>
        <w:tc>
          <w:tcPr>
            <w:tcW w:w="2127" w:type="dxa"/>
          </w:tcPr>
          <w:p w14:paraId="0F71FA51" w14:textId="77777777" w:rsidR="00066880" w:rsidRPr="00573447" w:rsidRDefault="00066880" w:rsidP="009E2A19">
            <w:pPr>
              <w:pStyle w:val="DHHStablecolhead"/>
            </w:pPr>
            <w:r>
              <w:t>Further information</w:t>
            </w:r>
          </w:p>
        </w:tc>
        <w:tc>
          <w:tcPr>
            <w:tcW w:w="1983" w:type="dxa"/>
          </w:tcPr>
          <w:p w14:paraId="229CA4B5" w14:textId="1F06F9FF" w:rsidR="00066880" w:rsidRPr="00573447" w:rsidRDefault="00066880" w:rsidP="00E14980">
            <w:pPr>
              <w:pStyle w:val="DHHStablecolhead"/>
            </w:pPr>
            <w:r w:rsidRPr="00573447">
              <w:t>Yes</w:t>
            </w:r>
          </w:p>
        </w:tc>
        <w:tc>
          <w:tcPr>
            <w:tcW w:w="1984" w:type="dxa"/>
          </w:tcPr>
          <w:p w14:paraId="6E677ED4" w14:textId="77777777" w:rsidR="00066880" w:rsidRPr="00573447" w:rsidRDefault="00066880" w:rsidP="009E2A19">
            <w:pPr>
              <w:pStyle w:val="DHHStablecolhead"/>
            </w:pPr>
            <w:r w:rsidRPr="00573447">
              <w:t>No</w:t>
            </w:r>
            <w:r>
              <w:t xml:space="preserve"> </w:t>
            </w:r>
          </w:p>
        </w:tc>
        <w:tc>
          <w:tcPr>
            <w:tcW w:w="4962" w:type="dxa"/>
          </w:tcPr>
          <w:p w14:paraId="13798B5F" w14:textId="77777777" w:rsidR="00066880" w:rsidRPr="00573447" w:rsidRDefault="00066880" w:rsidP="009E2A19">
            <w:pPr>
              <w:pStyle w:val="DHHStablecolhead"/>
            </w:pPr>
            <w:r>
              <w:t xml:space="preserve">Detailed response </w:t>
            </w:r>
          </w:p>
        </w:tc>
      </w:tr>
      <w:tr w:rsidR="00066880" w:rsidRPr="008C751C" w14:paraId="1A03762C" w14:textId="77777777" w:rsidTr="00E57C28">
        <w:trPr>
          <w:cantSplit/>
        </w:trPr>
        <w:tc>
          <w:tcPr>
            <w:tcW w:w="3828" w:type="dxa"/>
          </w:tcPr>
          <w:p w14:paraId="2F62E77F" w14:textId="77777777" w:rsidR="00066880" w:rsidRPr="008C751C" w:rsidRDefault="00066880" w:rsidP="009E2A19">
            <w:pPr>
              <w:pStyle w:val="DHHStabletext"/>
            </w:pPr>
            <w:r>
              <w:rPr>
                <w:b/>
              </w:rPr>
              <w:t xml:space="preserve">1. </w:t>
            </w:r>
            <w:r w:rsidRPr="003A4DB1">
              <w:rPr>
                <w:b/>
              </w:rPr>
              <w:t xml:space="preserve">Collection: </w:t>
            </w:r>
            <w:r w:rsidRPr="008C751C">
              <w:t xml:space="preserve">Is all the information collected </w:t>
            </w:r>
            <w:r w:rsidRPr="009048DD">
              <w:rPr>
                <w:u w:val="single"/>
              </w:rPr>
              <w:t>necessary</w:t>
            </w:r>
            <w:r w:rsidRPr="008C751C">
              <w:t xml:space="preserve"> for the program? </w:t>
            </w:r>
          </w:p>
        </w:tc>
        <w:tc>
          <w:tcPr>
            <w:tcW w:w="2127" w:type="dxa"/>
          </w:tcPr>
          <w:p w14:paraId="41207E5C" w14:textId="611BF625" w:rsidR="00066880" w:rsidRPr="008C751C" w:rsidRDefault="00066880" w:rsidP="009E2A19">
            <w:pPr>
              <w:pStyle w:val="DHHStabletext"/>
            </w:pPr>
            <w:r>
              <w:t>IPP 1 Privacy team</w:t>
            </w:r>
          </w:p>
        </w:tc>
        <w:tc>
          <w:tcPr>
            <w:tcW w:w="1983" w:type="dxa"/>
          </w:tcPr>
          <w:p w14:paraId="169C5509" w14:textId="6DB6F5F7" w:rsidR="00066880" w:rsidRPr="00E14980" w:rsidRDefault="00E14980" w:rsidP="00E14980">
            <w:pPr>
              <w:pStyle w:val="DHHStabletext"/>
              <w:jc w:val="center"/>
            </w:pPr>
            <w:r>
              <w:t>Yes</w:t>
            </w:r>
          </w:p>
        </w:tc>
        <w:tc>
          <w:tcPr>
            <w:tcW w:w="1984" w:type="dxa"/>
          </w:tcPr>
          <w:p w14:paraId="0676F252" w14:textId="77777777" w:rsidR="00066880" w:rsidRPr="00894884" w:rsidRDefault="00066880" w:rsidP="009E2A19">
            <w:pPr>
              <w:pStyle w:val="DHHStabletext"/>
              <w:rPr>
                <w:color w:val="0070C0"/>
              </w:rPr>
            </w:pPr>
          </w:p>
        </w:tc>
        <w:tc>
          <w:tcPr>
            <w:tcW w:w="4962" w:type="dxa"/>
          </w:tcPr>
          <w:p w14:paraId="59299CB2" w14:textId="4C79978A" w:rsidR="008E1CA2" w:rsidRDefault="00505C99" w:rsidP="009E2A19">
            <w:pPr>
              <w:pStyle w:val="DHHStabletext"/>
            </w:pPr>
            <w:r>
              <w:t>Information collected</w:t>
            </w:r>
            <w:r w:rsidR="000F1985">
              <w:t xml:space="preserve"> </w:t>
            </w:r>
            <w:r w:rsidR="008324B4">
              <w:t xml:space="preserve">through </w:t>
            </w:r>
            <w:proofErr w:type="spellStart"/>
            <w:r w:rsidR="00693A01">
              <w:t>HousingVic</w:t>
            </w:r>
            <w:proofErr w:type="spellEnd"/>
            <w:r w:rsidR="00693A01">
              <w:t xml:space="preserve"> online services</w:t>
            </w:r>
            <w:r w:rsidR="008324B4">
              <w:t xml:space="preserve"> </w:t>
            </w:r>
            <w:r w:rsidR="000F1985">
              <w:t>is</w:t>
            </w:r>
            <w:r>
              <w:t xml:space="preserve"> </w:t>
            </w:r>
            <w:r w:rsidR="000C1800">
              <w:t xml:space="preserve">required </w:t>
            </w:r>
            <w:r w:rsidR="00184B8B">
              <w:t xml:space="preserve">to match a </w:t>
            </w:r>
            <w:r w:rsidR="008324B4">
              <w:t>client</w:t>
            </w:r>
            <w:r w:rsidR="00184B8B">
              <w:t xml:space="preserve"> </w:t>
            </w:r>
            <w:r w:rsidR="0071725A">
              <w:t xml:space="preserve">against their </w:t>
            </w:r>
            <w:r w:rsidR="00184B8B">
              <w:t>HiiP record</w:t>
            </w:r>
            <w:r w:rsidR="008324B4">
              <w:t xml:space="preserve"> </w:t>
            </w:r>
            <w:r w:rsidR="0071725A">
              <w:t xml:space="preserve">in order to </w:t>
            </w:r>
            <w:r w:rsidR="008324B4">
              <w:t xml:space="preserve">establish their identity </w:t>
            </w:r>
            <w:r w:rsidR="00486D3E">
              <w:t>and th</w:t>
            </w:r>
            <w:r w:rsidR="00762822">
              <w:t>ereby</w:t>
            </w:r>
            <w:r w:rsidR="00486D3E">
              <w:t xml:space="preserve"> </w:t>
            </w:r>
            <w:r w:rsidR="008324B4">
              <w:t>access online services</w:t>
            </w:r>
            <w:r w:rsidR="00F46C91">
              <w:t xml:space="preserve"> (including digital mail)</w:t>
            </w:r>
            <w:r w:rsidR="008324B4">
              <w:t>.</w:t>
            </w:r>
            <w:r w:rsidR="00105318">
              <w:t xml:space="preserve">  </w:t>
            </w:r>
          </w:p>
          <w:p w14:paraId="1C3AE22C" w14:textId="2F119918" w:rsidR="00635C51" w:rsidRDefault="008324B4" w:rsidP="009E2A19">
            <w:pPr>
              <w:pStyle w:val="DHHStabletext"/>
            </w:pPr>
            <w:r>
              <w:t xml:space="preserve">This request and enabling access </w:t>
            </w:r>
            <w:proofErr w:type="gramStart"/>
            <w:r>
              <w:t>is</w:t>
            </w:r>
            <w:proofErr w:type="gramEnd"/>
            <w:r>
              <w:t xml:space="preserve"> also recorded in new fields in HiiP</w:t>
            </w:r>
            <w:r w:rsidR="007C5310">
              <w:t xml:space="preserve">, which </w:t>
            </w:r>
            <w:r w:rsidR="00AE4923">
              <w:t xml:space="preserve">is necessary </w:t>
            </w:r>
            <w:r w:rsidR="0069788E">
              <w:t xml:space="preserve">for the </w:t>
            </w:r>
            <w:r w:rsidR="003E60D2">
              <w:t>department to deliver the online services</w:t>
            </w:r>
            <w:r>
              <w:t>.</w:t>
            </w:r>
            <w:r w:rsidR="00DF4662">
              <w:t xml:space="preserve">  </w:t>
            </w:r>
          </w:p>
        </w:tc>
      </w:tr>
      <w:tr w:rsidR="00066880" w:rsidRPr="008C751C" w14:paraId="4EA3A746" w14:textId="77777777" w:rsidTr="00E57C28">
        <w:trPr>
          <w:cantSplit/>
        </w:trPr>
        <w:tc>
          <w:tcPr>
            <w:tcW w:w="3828" w:type="dxa"/>
          </w:tcPr>
          <w:p w14:paraId="11D934B4" w14:textId="77777777" w:rsidR="00066880" w:rsidRPr="008C751C" w:rsidRDefault="00066880" w:rsidP="00065D81">
            <w:pPr>
              <w:pStyle w:val="DHHStabletext"/>
            </w:pPr>
            <w:r>
              <w:rPr>
                <w:b/>
              </w:rPr>
              <w:t>2. N</w:t>
            </w:r>
            <w:r w:rsidRPr="003A4DB1">
              <w:rPr>
                <w:b/>
              </w:rPr>
              <w:t xml:space="preserve">otice: </w:t>
            </w:r>
            <w:r w:rsidRPr="008C751C">
              <w:t xml:space="preserve">Have </w:t>
            </w:r>
            <w:bookmarkStart w:id="15" w:name="_Hlk15663989"/>
            <w:r>
              <w:t>all</w:t>
            </w:r>
            <w:r w:rsidRPr="008C751C">
              <w:t xml:space="preserve"> reasonable steps</w:t>
            </w:r>
            <w:r>
              <w:t xml:space="preserve"> been taken</w:t>
            </w:r>
            <w:r w:rsidRPr="008C751C">
              <w:t xml:space="preserve"> to </w:t>
            </w:r>
            <w:r>
              <w:t>inform the individual that their information is being collected and why, by whom, how they can access, to whom it will be disclosed?</w:t>
            </w:r>
            <w:bookmarkEnd w:id="15"/>
          </w:p>
        </w:tc>
        <w:tc>
          <w:tcPr>
            <w:tcW w:w="2127" w:type="dxa"/>
          </w:tcPr>
          <w:p w14:paraId="54C79224" w14:textId="1645D8AE" w:rsidR="00066880" w:rsidRDefault="00066880" w:rsidP="009E2A19">
            <w:pPr>
              <w:pStyle w:val="DHHStabletext"/>
            </w:pPr>
            <w:r>
              <w:t xml:space="preserve">IPP 1 </w:t>
            </w:r>
          </w:p>
          <w:p w14:paraId="073E4420" w14:textId="5AA1045B" w:rsidR="00066880" w:rsidRDefault="00E86B73" w:rsidP="009E2A19">
            <w:pPr>
              <w:pStyle w:val="DHHStabletext"/>
            </w:pPr>
            <w:r w:rsidRPr="00F20CC2">
              <w:t>&lt;https://intranet.dhhs.vic.gov.au/privacy#dhhs-privacy-policy&gt;</w:t>
            </w:r>
          </w:p>
          <w:p w14:paraId="7AC83951" w14:textId="77777777" w:rsidR="00066880" w:rsidRPr="008C751C" w:rsidRDefault="00066880" w:rsidP="009E2A19">
            <w:pPr>
              <w:pStyle w:val="DHHStabletext"/>
            </w:pPr>
            <w:r>
              <w:t>Privacy team</w:t>
            </w:r>
          </w:p>
        </w:tc>
        <w:tc>
          <w:tcPr>
            <w:tcW w:w="1983" w:type="dxa"/>
          </w:tcPr>
          <w:p w14:paraId="6E4BD361" w14:textId="2B2FB48C" w:rsidR="00066880" w:rsidRPr="00894884" w:rsidRDefault="007F0563" w:rsidP="00505C99">
            <w:pPr>
              <w:pStyle w:val="DHHStabletext"/>
              <w:jc w:val="center"/>
              <w:rPr>
                <w:color w:val="0070C0"/>
              </w:rPr>
            </w:pPr>
            <w:r>
              <w:t>Yes</w:t>
            </w:r>
          </w:p>
        </w:tc>
        <w:tc>
          <w:tcPr>
            <w:tcW w:w="1984" w:type="dxa"/>
          </w:tcPr>
          <w:p w14:paraId="6DF93349" w14:textId="77777777" w:rsidR="00066880" w:rsidRPr="00894884" w:rsidRDefault="00066880" w:rsidP="009E2A19">
            <w:pPr>
              <w:pStyle w:val="DHHStabletext"/>
              <w:rPr>
                <w:color w:val="0070C0"/>
              </w:rPr>
            </w:pPr>
          </w:p>
        </w:tc>
        <w:tc>
          <w:tcPr>
            <w:tcW w:w="4962" w:type="dxa"/>
          </w:tcPr>
          <w:p w14:paraId="0C316BE3" w14:textId="716AFB07" w:rsidR="00066880" w:rsidRDefault="008324B4" w:rsidP="009E2A19">
            <w:pPr>
              <w:pStyle w:val="DHHStabletext"/>
            </w:pPr>
            <w:r>
              <w:t>Given the client is initiating the request to access online services and the data being recorded is all being entered by them, they</w:t>
            </w:r>
            <w:r w:rsidR="009B7FA7">
              <w:t xml:space="preserve"> are aware that </w:t>
            </w:r>
            <w:r w:rsidR="00902629">
              <w:t>their information is being collected by the department</w:t>
            </w:r>
            <w:r w:rsidR="008F19CF">
              <w:t xml:space="preserve"> and the purpose of the collection</w:t>
            </w:r>
            <w:r>
              <w:t>.  Further reasons for</w:t>
            </w:r>
            <w:r w:rsidR="00505C99">
              <w:t xml:space="preserve"> collecting the information are set out in the accompanying information provided when completing </w:t>
            </w:r>
            <w:r w:rsidR="00184B8B">
              <w:t>their personal information online</w:t>
            </w:r>
            <w:r w:rsidR="008101AE">
              <w:t xml:space="preserve"> or at the time of entering their client id, where the client has undergone a </w:t>
            </w:r>
            <w:r>
              <w:t>100-point</w:t>
            </w:r>
            <w:r w:rsidR="008101AE">
              <w:t xml:space="preserve"> identity verification check.</w:t>
            </w:r>
          </w:p>
          <w:p w14:paraId="5F049A63" w14:textId="53908DB4" w:rsidR="00F20CC2" w:rsidRPr="008C751C" w:rsidRDefault="00243B4C" w:rsidP="00FB55C8">
            <w:pPr>
              <w:pStyle w:val="DHHStabletext"/>
            </w:pPr>
            <w:r w:rsidRPr="00A2783F">
              <w:t>A draft</w:t>
            </w:r>
            <w:r w:rsidR="00F20CC2" w:rsidRPr="00A2783F">
              <w:t xml:space="preserve"> </w:t>
            </w:r>
            <w:r w:rsidR="00FB55C8" w:rsidRPr="00A2783F">
              <w:t xml:space="preserve">acknowledgement </w:t>
            </w:r>
            <w:r w:rsidR="00184B8B" w:rsidRPr="00A2783F">
              <w:t>i</w:t>
            </w:r>
            <w:r w:rsidR="00FB55C8" w:rsidRPr="00A2783F">
              <w:t>s</w:t>
            </w:r>
            <w:r w:rsidR="00F20CC2" w:rsidRPr="00A2783F">
              <w:t xml:space="preserve"> attached to this PIA.</w:t>
            </w:r>
            <w:r w:rsidR="005379A0" w:rsidRPr="00A2783F">
              <w:t xml:space="preserve"> –refer to Appendix B – Collecting information.</w:t>
            </w:r>
          </w:p>
        </w:tc>
      </w:tr>
      <w:tr w:rsidR="00066880" w:rsidRPr="008C751C" w14:paraId="2607E34D" w14:textId="77777777" w:rsidTr="00E57C28">
        <w:trPr>
          <w:cantSplit/>
        </w:trPr>
        <w:tc>
          <w:tcPr>
            <w:tcW w:w="3828" w:type="dxa"/>
          </w:tcPr>
          <w:p w14:paraId="77550410" w14:textId="77777777" w:rsidR="00066880" w:rsidRPr="00B6344B" w:rsidRDefault="00066880" w:rsidP="009E2A19">
            <w:pPr>
              <w:pStyle w:val="DHHStabletext"/>
            </w:pPr>
            <w:r>
              <w:rPr>
                <w:b/>
              </w:rPr>
              <w:t>3. D</w:t>
            </w:r>
            <w:r w:rsidRPr="003A4DB1">
              <w:rPr>
                <w:b/>
              </w:rPr>
              <w:t xml:space="preserve">irect collection: </w:t>
            </w:r>
            <w:r w:rsidRPr="00B6344B">
              <w:t xml:space="preserve">Is </w:t>
            </w:r>
            <w:r>
              <w:t>all</w:t>
            </w:r>
            <w:r w:rsidRPr="00B6344B">
              <w:t xml:space="preserve"> information being collected</w:t>
            </w:r>
            <w:r>
              <w:t xml:space="preserve"> directly from the individual? </w:t>
            </w:r>
          </w:p>
        </w:tc>
        <w:tc>
          <w:tcPr>
            <w:tcW w:w="2127" w:type="dxa"/>
          </w:tcPr>
          <w:p w14:paraId="1389DFA3" w14:textId="302D1EE6" w:rsidR="00066880" w:rsidRDefault="00066880" w:rsidP="009E2A19">
            <w:pPr>
              <w:pStyle w:val="DHHStabletext"/>
            </w:pPr>
            <w:r>
              <w:t>IPP 1</w:t>
            </w:r>
          </w:p>
          <w:p w14:paraId="2B553394" w14:textId="77777777" w:rsidR="00066880" w:rsidRPr="008C751C" w:rsidRDefault="00066880" w:rsidP="009E2A19">
            <w:pPr>
              <w:pStyle w:val="DHHStabletext"/>
            </w:pPr>
            <w:r>
              <w:t>Privacy team</w:t>
            </w:r>
          </w:p>
        </w:tc>
        <w:tc>
          <w:tcPr>
            <w:tcW w:w="1983" w:type="dxa"/>
          </w:tcPr>
          <w:p w14:paraId="7EA8738D" w14:textId="683C3CF5" w:rsidR="00066880" w:rsidRPr="00894884" w:rsidRDefault="007F0563" w:rsidP="00505C99">
            <w:pPr>
              <w:pStyle w:val="DHHStabletext"/>
              <w:jc w:val="center"/>
              <w:rPr>
                <w:color w:val="0070C0"/>
              </w:rPr>
            </w:pPr>
            <w:r>
              <w:t>Yes</w:t>
            </w:r>
          </w:p>
        </w:tc>
        <w:tc>
          <w:tcPr>
            <w:tcW w:w="1984" w:type="dxa"/>
          </w:tcPr>
          <w:p w14:paraId="1F65F0AB" w14:textId="77777777" w:rsidR="00066880" w:rsidRPr="00894884" w:rsidRDefault="00066880" w:rsidP="009E2A19">
            <w:pPr>
              <w:pStyle w:val="DHHStabletext"/>
              <w:rPr>
                <w:color w:val="0070C0"/>
              </w:rPr>
            </w:pPr>
          </w:p>
        </w:tc>
        <w:tc>
          <w:tcPr>
            <w:tcW w:w="4962" w:type="dxa"/>
          </w:tcPr>
          <w:p w14:paraId="24CEA11F" w14:textId="4E073200" w:rsidR="00066880" w:rsidRPr="008C751C" w:rsidRDefault="008324B4" w:rsidP="009E2A19">
            <w:pPr>
              <w:pStyle w:val="DHHStabletext"/>
            </w:pPr>
            <w:r>
              <w:t xml:space="preserve">As above </w:t>
            </w:r>
            <w:r w:rsidR="003C5B21">
              <w:t>–</w:t>
            </w:r>
            <w:r>
              <w:t xml:space="preserve"> yes</w:t>
            </w:r>
            <w:r w:rsidR="003C5B21">
              <w:t xml:space="preserve">. </w:t>
            </w:r>
            <w:r w:rsidR="00A926C9">
              <w:t xml:space="preserve"> </w:t>
            </w:r>
            <w:r w:rsidR="00D56EC8">
              <w:t xml:space="preserve">For this program, no personal information will be </w:t>
            </w:r>
            <w:r w:rsidR="00D307E9">
              <w:t xml:space="preserve">indirectly collected </w:t>
            </w:r>
            <w:r w:rsidR="003F04C6">
              <w:t>from third parties</w:t>
            </w:r>
            <w:r w:rsidR="00D56EC8">
              <w:t xml:space="preserve">.  </w:t>
            </w:r>
          </w:p>
        </w:tc>
      </w:tr>
      <w:tr w:rsidR="00066880" w:rsidRPr="008C751C" w14:paraId="191F4BFF" w14:textId="77777777" w:rsidTr="00E57C28">
        <w:trPr>
          <w:cantSplit/>
        </w:trPr>
        <w:tc>
          <w:tcPr>
            <w:tcW w:w="3828" w:type="dxa"/>
          </w:tcPr>
          <w:p w14:paraId="17A7CDED" w14:textId="77777777" w:rsidR="00066880" w:rsidRPr="008E0732" w:rsidRDefault="00066880" w:rsidP="009E2A19">
            <w:pPr>
              <w:pStyle w:val="DHHStabletext"/>
            </w:pPr>
            <w:r>
              <w:rPr>
                <w:b/>
              </w:rPr>
              <w:t xml:space="preserve">4. </w:t>
            </w:r>
            <w:r w:rsidRPr="00272551">
              <w:rPr>
                <w:b/>
              </w:rPr>
              <w:t xml:space="preserve">Use and disclosure: </w:t>
            </w:r>
            <w:r w:rsidRPr="00820B47">
              <w:t>Will the i</w:t>
            </w:r>
            <w:r w:rsidRPr="008E0732">
              <w:t>nformation only be used or disclosed for</w:t>
            </w:r>
            <w:r>
              <w:t xml:space="preserve"> the primary purpose identified?</w:t>
            </w:r>
          </w:p>
        </w:tc>
        <w:tc>
          <w:tcPr>
            <w:tcW w:w="2127" w:type="dxa"/>
          </w:tcPr>
          <w:p w14:paraId="1B93C57B" w14:textId="51B31DDD" w:rsidR="00066880" w:rsidRDefault="00066880" w:rsidP="009E2A19">
            <w:pPr>
              <w:pStyle w:val="DHHStabletext"/>
            </w:pPr>
            <w:r>
              <w:t>IPP 2 and HPP 2</w:t>
            </w:r>
          </w:p>
          <w:p w14:paraId="0F0BC4FF" w14:textId="77777777" w:rsidR="00066880" w:rsidRPr="008C751C" w:rsidRDefault="00066880" w:rsidP="009E2A19">
            <w:pPr>
              <w:pStyle w:val="DHHStabletext"/>
            </w:pPr>
            <w:r>
              <w:t>Privacy team</w:t>
            </w:r>
          </w:p>
        </w:tc>
        <w:tc>
          <w:tcPr>
            <w:tcW w:w="1983" w:type="dxa"/>
          </w:tcPr>
          <w:p w14:paraId="51911EC9" w14:textId="6C508EB0" w:rsidR="00066880" w:rsidRPr="00894884" w:rsidRDefault="007F0563" w:rsidP="00505C99">
            <w:pPr>
              <w:pStyle w:val="DHHStabletext"/>
              <w:jc w:val="center"/>
              <w:rPr>
                <w:color w:val="0070C0"/>
              </w:rPr>
            </w:pPr>
            <w:r>
              <w:t>Yes</w:t>
            </w:r>
          </w:p>
        </w:tc>
        <w:tc>
          <w:tcPr>
            <w:tcW w:w="1984" w:type="dxa"/>
          </w:tcPr>
          <w:p w14:paraId="4756EF0B" w14:textId="77777777" w:rsidR="00066880" w:rsidRPr="00894884" w:rsidRDefault="00066880" w:rsidP="009E2A19">
            <w:pPr>
              <w:pStyle w:val="DHHStabletext"/>
              <w:rPr>
                <w:color w:val="0070C0"/>
              </w:rPr>
            </w:pPr>
          </w:p>
        </w:tc>
        <w:tc>
          <w:tcPr>
            <w:tcW w:w="4962" w:type="dxa"/>
          </w:tcPr>
          <w:p w14:paraId="76AAAE4E" w14:textId="6765B2C2" w:rsidR="00C45850" w:rsidRDefault="00C45850" w:rsidP="00C45850">
            <w:pPr>
              <w:pStyle w:val="DHHStabletext"/>
            </w:pPr>
            <w:r>
              <w:t xml:space="preserve">The information collected through </w:t>
            </w:r>
            <w:proofErr w:type="spellStart"/>
            <w:r w:rsidR="00693A01">
              <w:t>HousingVic</w:t>
            </w:r>
            <w:proofErr w:type="spellEnd"/>
            <w:r w:rsidR="00693A01">
              <w:t xml:space="preserve"> online services</w:t>
            </w:r>
            <w:r w:rsidR="009E327B">
              <w:t xml:space="preserve"> and </w:t>
            </w:r>
            <w:r>
              <w:t xml:space="preserve">HiiP will only be used for the primary purpose of the collection, as detailed above. </w:t>
            </w:r>
          </w:p>
          <w:p w14:paraId="6D1D53A8" w14:textId="6B08639D" w:rsidR="00066880" w:rsidRPr="008C751C" w:rsidRDefault="00C45850" w:rsidP="00C45850">
            <w:pPr>
              <w:pStyle w:val="DHHStabletext"/>
            </w:pPr>
            <w:r>
              <w:t xml:space="preserve">Personal information that is contained in the content of the digital mail will continue to be </w:t>
            </w:r>
            <w:r w:rsidR="000C757A">
              <w:t xml:space="preserve">used </w:t>
            </w:r>
            <w:r w:rsidR="00FB642C">
              <w:t xml:space="preserve">for the primary purpose of providing </w:t>
            </w:r>
            <w:r w:rsidR="005210CF">
              <w:t xml:space="preserve">housing </w:t>
            </w:r>
            <w:r w:rsidR="00FB642C">
              <w:t>assistance to the client</w:t>
            </w:r>
            <w:r w:rsidR="00AE087D">
              <w:t xml:space="preserve"> (that is, the </w:t>
            </w:r>
            <w:r w:rsidR="00DB16E8">
              <w:t xml:space="preserve">mere </w:t>
            </w:r>
            <w:r w:rsidR="00AE087D">
              <w:t xml:space="preserve">change in method of communication </w:t>
            </w:r>
            <w:r w:rsidR="00DB16E8">
              <w:t xml:space="preserve">to the client </w:t>
            </w:r>
            <w:r w:rsidR="00AE087D">
              <w:t xml:space="preserve">will not alter the department’s use of </w:t>
            </w:r>
            <w:r w:rsidR="00FF7BA3">
              <w:t xml:space="preserve">the </w:t>
            </w:r>
            <w:r w:rsidR="00AE087D">
              <w:t xml:space="preserve">information).  </w:t>
            </w:r>
            <w:r w:rsidR="00FB642C">
              <w:t xml:space="preserve"> </w:t>
            </w:r>
          </w:p>
        </w:tc>
      </w:tr>
      <w:tr w:rsidR="00066880" w:rsidRPr="008C751C" w14:paraId="63ED1F79" w14:textId="77777777" w:rsidTr="00E57C28">
        <w:trPr>
          <w:cantSplit/>
        </w:trPr>
        <w:tc>
          <w:tcPr>
            <w:tcW w:w="3828" w:type="dxa"/>
          </w:tcPr>
          <w:p w14:paraId="60B321C5" w14:textId="77777777" w:rsidR="00066880" w:rsidRPr="00024FBB" w:rsidRDefault="00066880" w:rsidP="009E2A19">
            <w:pPr>
              <w:pStyle w:val="DHHStabletext"/>
            </w:pPr>
            <w:r>
              <w:rPr>
                <w:b/>
              </w:rPr>
              <w:lastRenderedPageBreak/>
              <w:t xml:space="preserve">5. Information sharing: </w:t>
            </w:r>
            <w:r>
              <w:t>Will the information be shared with other agencies for service delivery, data matching or analytics?</w:t>
            </w:r>
          </w:p>
        </w:tc>
        <w:tc>
          <w:tcPr>
            <w:tcW w:w="2127" w:type="dxa"/>
          </w:tcPr>
          <w:p w14:paraId="53235BE1" w14:textId="77777777" w:rsidR="00066880" w:rsidRDefault="00066880" w:rsidP="009E2A19">
            <w:pPr>
              <w:pStyle w:val="DHHStabletext"/>
            </w:pPr>
            <w:r>
              <w:t>IPP 2 and HPP 2</w:t>
            </w:r>
          </w:p>
          <w:p w14:paraId="0E88B45D" w14:textId="77777777" w:rsidR="00066880" w:rsidRDefault="00066880" w:rsidP="009E2A19">
            <w:pPr>
              <w:pStyle w:val="DHHStabletext"/>
            </w:pPr>
          </w:p>
          <w:p w14:paraId="2D7BFD4C" w14:textId="77777777" w:rsidR="00066880" w:rsidRDefault="00066880" w:rsidP="009E2A19">
            <w:pPr>
              <w:pStyle w:val="DHHStabletext"/>
            </w:pPr>
            <w:r>
              <w:t>Privacy team</w:t>
            </w:r>
          </w:p>
        </w:tc>
        <w:tc>
          <w:tcPr>
            <w:tcW w:w="1983" w:type="dxa"/>
          </w:tcPr>
          <w:p w14:paraId="08B11837" w14:textId="45A760FB" w:rsidR="00066880" w:rsidRPr="00894884" w:rsidRDefault="007F0563" w:rsidP="00505C99">
            <w:pPr>
              <w:pStyle w:val="DHHStabletext"/>
              <w:jc w:val="center"/>
              <w:rPr>
                <w:color w:val="0070C0"/>
              </w:rPr>
            </w:pPr>
            <w:r>
              <w:t>Yes</w:t>
            </w:r>
          </w:p>
        </w:tc>
        <w:tc>
          <w:tcPr>
            <w:tcW w:w="1984" w:type="dxa"/>
          </w:tcPr>
          <w:p w14:paraId="0CFAB406" w14:textId="77777777" w:rsidR="00066880" w:rsidRPr="00894884" w:rsidRDefault="00066880" w:rsidP="009E2A19">
            <w:pPr>
              <w:pStyle w:val="DHHStabletext"/>
              <w:rPr>
                <w:color w:val="0070C0"/>
              </w:rPr>
            </w:pPr>
          </w:p>
        </w:tc>
        <w:tc>
          <w:tcPr>
            <w:tcW w:w="4962" w:type="dxa"/>
          </w:tcPr>
          <w:p w14:paraId="09D24D53" w14:textId="0FD45440" w:rsidR="00505C99" w:rsidRPr="008C751C" w:rsidRDefault="00A8196D" w:rsidP="00E24E00">
            <w:pPr>
              <w:pStyle w:val="DHHStabletext"/>
            </w:pPr>
            <w:r>
              <w:t xml:space="preserve">Digital mail </w:t>
            </w:r>
            <w:r w:rsidR="005A0DBE">
              <w:t>content</w:t>
            </w:r>
            <w:r w:rsidR="00B23D21">
              <w:t xml:space="preserve"> is only shared </w:t>
            </w:r>
            <w:r w:rsidR="005A0DBE">
              <w:t>with myGov</w:t>
            </w:r>
            <w:r w:rsidR="006B48D6">
              <w:t xml:space="preserve"> to enable th</w:t>
            </w:r>
            <w:r w:rsidR="000B4BB6">
              <w:t xml:space="preserve">e delivery of the digital mail via the </w:t>
            </w:r>
            <w:r w:rsidR="00C727D3">
              <w:t>myGov inbox</w:t>
            </w:r>
            <w:r w:rsidR="005A0DBE">
              <w:t xml:space="preserve">. </w:t>
            </w:r>
            <w:r w:rsidR="007916B5">
              <w:t xml:space="preserve">Whilst mail is retrieved through the myGov inbox, the </w:t>
            </w:r>
            <w:r w:rsidR="008324B4">
              <w:t>letter</w:t>
            </w:r>
            <w:r w:rsidR="007916B5">
              <w:t xml:space="preserve"> </w:t>
            </w:r>
            <w:r w:rsidR="005A0DBE">
              <w:t xml:space="preserve">attachment </w:t>
            </w:r>
            <w:r w:rsidR="007916B5">
              <w:t xml:space="preserve">is </w:t>
            </w:r>
            <w:r w:rsidR="00B42E76">
              <w:t xml:space="preserve">stored on </w:t>
            </w:r>
            <w:r w:rsidR="007916B5">
              <w:t>DHHS infrastructure</w:t>
            </w:r>
            <w:r w:rsidR="00B42E76">
              <w:t xml:space="preserve"> (not the myGov platform)</w:t>
            </w:r>
            <w:r w:rsidR="007916B5">
              <w:t>.</w:t>
            </w:r>
            <w:r w:rsidR="005A0DBE">
              <w:t xml:space="preserve"> </w:t>
            </w:r>
          </w:p>
        </w:tc>
      </w:tr>
      <w:tr w:rsidR="00066880" w:rsidRPr="008C751C" w14:paraId="2130416F" w14:textId="77777777" w:rsidTr="00E57C28">
        <w:trPr>
          <w:cantSplit/>
        </w:trPr>
        <w:tc>
          <w:tcPr>
            <w:tcW w:w="3828" w:type="dxa"/>
          </w:tcPr>
          <w:p w14:paraId="1ADD5940" w14:textId="77777777" w:rsidR="00066880" w:rsidRPr="00B905F7" w:rsidRDefault="00066880" w:rsidP="009E2A19">
            <w:pPr>
              <w:pStyle w:val="DHHStabletext"/>
              <w:rPr>
                <w:i/>
              </w:rPr>
            </w:pPr>
            <w:r>
              <w:rPr>
                <w:b/>
              </w:rPr>
              <w:t xml:space="preserve">6. </w:t>
            </w:r>
            <w:r w:rsidRPr="00B905F7">
              <w:rPr>
                <w:b/>
              </w:rPr>
              <w:t>Data quality:</w:t>
            </w:r>
            <w:r>
              <w:rPr>
                <w:b/>
              </w:rPr>
              <w:t xml:space="preserve"> </w:t>
            </w:r>
            <w:r>
              <w:t xml:space="preserve">Are reasonable steps being taken </w:t>
            </w:r>
            <w:r w:rsidRPr="00B905F7">
              <w:t xml:space="preserve">to ensure that </w:t>
            </w:r>
            <w:r>
              <w:t>the information</w:t>
            </w:r>
            <w:r w:rsidRPr="00B905F7">
              <w:t xml:space="preserve"> collected, used or disclosed will be ac</w:t>
            </w:r>
            <w:r>
              <w:t>curate, complete and up to date?</w:t>
            </w:r>
          </w:p>
        </w:tc>
        <w:tc>
          <w:tcPr>
            <w:tcW w:w="2127" w:type="dxa"/>
          </w:tcPr>
          <w:p w14:paraId="38B59C21" w14:textId="4F0EA432" w:rsidR="00066880" w:rsidRDefault="00066880" w:rsidP="009E2A19">
            <w:pPr>
              <w:pStyle w:val="DHHStabletext"/>
            </w:pPr>
            <w:r>
              <w:t>IPP 3 and HPP 3</w:t>
            </w:r>
          </w:p>
          <w:p w14:paraId="2A337A74" w14:textId="77777777" w:rsidR="00066880" w:rsidRDefault="00066880" w:rsidP="009E2A19">
            <w:pPr>
              <w:pStyle w:val="DHHStabletext"/>
            </w:pPr>
            <w:r>
              <w:t>Privacy team</w:t>
            </w:r>
          </w:p>
        </w:tc>
        <w:tc>
          <w:tcPr>
            <w:tcW w:w="1983" w:type="dxa"/>
          </w:tcPr>
          <w:p w14:paraId="13ED6D2A" w14:textId="5DE12122" w:rsidR="00066880" w:rsidRPr="00894884" w:rsidRDefault="007F0563" w:rsidP="005F0922">
            <w:pPr>
              <w:pStyle w:val="DHHStabletext"/>
              <w:jc w:val="center"/>
              <w:rPr>
                <w:color w:val="0070C0"/>
              </w:rPr>
            </w:pPr>
            <w:r>
              <w:t>Yes</w:t>
            </w:r>
          </w:p>
        </w:tc>
        <w:tc>
          <w:tcPr>
            <w:tcW w:w="1984" w:type="dxa"/>
          </w:tcPr>
          <w:p w14:paraId="1681A081" w14:textId="77777777" w:rsidR="00066880" w:rsidRPr="00894884" w:rsidRDefault="00066880" w:rsidP="009E2A19">
            <w:pPr>
              <w:pStyle w:val="DHHStabletext"/>
              <w:rPr>
                <w:color w:val="0070C0"/>
              </w:rPr>
            </w:pPr>
          </w:p>
        </w:tc>
        <w:tc>
          <w:tcPr>
            <w:tcW w:w="4962" w:type="dxa"/>
          </w:tcPr>
          <w:p w14:paraId="6714B9FE" w14:textId="700E0F75" w:rsidR="00E24E00" w:rsidRPr="008C751C" w:rsidRDefault="00867133" w:rsidP="003925AC">
            <w:pPr>
              <w:pStyle w:val="DHHStabletext"/>
            </w:pPr>
            <w:r>
              <w:t xml:space="preserve"> Given the contemporaneous collection, use and disclosure of the information in the information handling cycle of this program (for example, personal information is collected to verify the identity of the client and register the client for online services, or otherwise pertains to direct communications between the client and the department)</w:t>
            </w:r>
            <w:r w:rsidR="008E0E33">
              <w:t xml:space="preserve">, </w:t>
            </w:r>
            <w:r w:rsidR="00106599">
              <w:t xml:space="preserve">it is reasonable in </w:t>
            </w:r>
            <w:r w:rsidR="00A85E83">
              <w:t>these circumstances</w:t>
            </w:r>
            <w:r w:rsidR="00106599">
              <w:t xml:space="preserve"> to not take any further steps to ensure the quality of personal information.  </w:t>
            </w:r>
            <w:r>
              <w:t xml:space="preserve"> </w:t>
            </w:r>
          </w:p>
        </w:tc>
      </w:tr>
      <w:tr w:rsidR="00066880" w:rsidRPr="008C751C" w14:paraId="5EE71703" w14:textId="77777777" w:rsidTr="00E57C28">
        <w:trPr>
          <w:cantSplit/>
        </w:trPr>
        <w:tc>
          <w:tcPr>
            <w:tcW w:w="3828" w:type="dxa"/>
          </w:tcPr>
          <w:p w14:paraId="534AF1FA" w14:textId="77777777" w:rsidR="00066880" w:rsidRPr="000051C5" w:rsidRDefault="00066880" w:rsidP="009E2A19">
            <w:pPr>
              <w:pStyle w:val="DHHStabletext"/>
            </w:pPr>
            <w:r>
              <w:rPr>
                <w:b/>
              </w:rPr>
              <w:t xml:space="preserve">7. </w:t>
            </w:r>
            <w:r w:rsidRPr="000051C5">
              <w:rPr>
                <w:b/>
              </w:rPr>
              <w:t xml:space="preserve">Data security: </w:t>
            </w:r>
            <w:r w:rsidRPr="00591B7B">
              <w:t>Are r</w:t>
            </w:r>
            <w:r w:rsidRPr="008C751C">
              <w:t xml:space="preserve">easonable steps </w:t>
            </w:r>
            <w:r>
              <w:t xml:space="preserve">being taken </w:t>
            </w:r>
            <w:r w:rsidRPr="008C751C">
              <w:t>to protect</w:t>
            </w:r>
            <w:r>
              <w:t xml:space="preserve"> the</w:t>
            </w:r>
            <w:r w:rsidRPr="008C751C">
              <w:t xml:space="preserve"> information </w:t>
            </w:r>
            <w:r>
              <w:t xml:space="preserve">collected from misuse, loss, </w:t>
            </w:r>
            <w:r w:rsidRPr="008C751C">
              <w:t>and unauthorised acce</w:t>
            </w:r>
            <w:r>
              <w:t>ss, modification or disclosure?</w:t>
            </w:r>
          </w:p>
        </w:tc>
        <w:tc>
          <w:tcPr>
            <w:tcW w:w="2127" w:type="dxa"/>
          </w:tcPr>
          <w:p w14:paraId="7D31D590" w14:textId="775B5BB8" w:rsidR="00066880" w:rsidRDefault="00066880" w:rsidP="009E2A19">
            <w:pPr>
              <w:pStyle w:val="DHHStabletext"/>
            </w:pPr>
            <w:r>
              <w:t>IPP 4 and HPP 4</w:t>
            </w:r>
          </w:p>
          <w:p w14:paraId="7BDAFC08" w14:textId="77777777" w:rsidR="00066880" w:rsidRPr="008C751C" w:rsidRDefault="00066880" w:rsidP="009E2A19">
            <w:pPr>
              <w:pStyle w:val="DHHStabletext"/>
            </w:pPr>
            <w:r>
              <w:t>Projects MUST engage the BTIM information security team to arrange an assessment</w:t>
            </w:r>
          </w:p>
        </w:tc>
        <w:tc>
          <w:tcPr>
            <w:tcW w:w="1983" w:type="dxa"/>
          </w:tcPr>
          <w:p w14:paraId="1B03AF87" w14:textId="26348A80" w:rsidR="00066880" w:rsidRPr="00894884" w:rsidRDefault="007F0563" w:rsidP="007916B5">
            <w:pPr>
              <w:pStyle w:val="DHHStabletext"/>
              <w:jc w:val="center"/>
              <w:rPr>
                <w:color w:val="0070C0"/>
              </w:rPr>
            </w:pPr>
            <w:r>
              <w:t>Yes</w:t>
            </w:r>
          </w:p>
        </w:tc>
        <w:tc>
          <w:tcPr>
            <w:tcW w:w="1984" w:type="dxa"/>
          </w:tcPr>
          <w:p w14:paraId="777181D1" w14:textId="77777777" w:rsidR="00066880" w:rsidRPr="00894884" w:rsidRDefault="00066880" w:rsidP="009E2A19">
            <w:pPr>
              <w:pStyle w:val="DHHStabletext"/>
              <w:rPr>
                <w:color w:val="0070C0"/>
              </w:rPr>
            </w:pPr>
          </w:p>
        </w:tc>
        <w:tc>
          <w:tcPr>
            <w:tcW w:w="4962" w:type="dxa"/>
          </w:tcPr>
          <w:p w14:paraId="15EA0F49" w14:textId="0A80A106" w:rsidR="00066880" w:rsidRDefault="00E24E00" w:rsidP="00FC2CF7">
            <w:pPr>
              <w:pStyle w:val="DHHStabletext"/>
            </w:pPr>
            <w:r>
              <w:t xml:space="preserve">Business Technology Information Management (BTIM) </w:t>
            </w:r>
            <w:r w:rsidR="00FC2CF7">
              <w:t xml:space="preserve">are building the </w:t>
            </w:r>
            <w:r w:rsidR="007916B5">
              <w:t>identity verification and digital mail gateway</w:t>
            </w:r>
            <w:r w:rsidR="00FC2CF7">
              <w:t xml:space="preserve"> and are ensuring appropriate </w:t>
            </w:r>
            <w:r>
              <w:t xml:space="preserve">security assessments and safeguards </w:t>
            </w:r>
            <w:r w:rsidR="00A832E8">
              <w:t xml:space="preserve">as </w:t>
            </w:r>
            <w:r>
              <w:t xml:space="preserve">a key deliverable for both </w:t>
            </w:r>
            <w:proofErr w:type="spellStart"/>
            <w:r>
              <w:t>HiiP</w:t>
            </w:r>
            <w:proofErr w:type="spellEnd"/>
            <w:r>
              <w:t xml:space="preserve"> and the </w:t>
            </w:r>
            <w:proofErr w:type="spellStart"/>
            <w:r w:rsidR="007916B5">
              <w:t>HousingVic</w:t>
            </w:r>
            <w:proofErr w:type="spellEnd"/>
            <w:r w:rsidR="007916B5">
              <w:t xml:space="preserve"> Online Services</w:t>
            </w:r>
            <w:r w:rsidR="006D4B14">
              <w:t xml:space="preserve"> </w:t>
            </w:r>
            <w:r>
              <w:t>cloud solution.</w:t>
            </w:r>
          </w:p>
          <w:p w14:paraId="4A6EFA08" w14:textId="77777777" w:rsidR="004B339B" w:rsidRDefault="00112D09" w:rsidP="00FC2CF7">
            <w:pPr>
              <w:pStyle w:val="DHHStabletext"/>
            </w:pPr>
            <w:r>
              <w:t>Digital mail content stored on</w:t>
            </w:r>
            <w:r w:rsidR="005A49F4">
              <w:t xml:space="preserve"> the myGov platform </w:t>
            </w:r>
            <w:r>
              <w:t xml:space="preserve">is protected by </w:t>
            </w:r>
            <w:proofErr w:type="spellStart"/>
            <w:r>
              <w:t>myGov’s</w:t>
            </w:r>
            <w:proofErr w:type="spellEnd"/>
            <w:r>
              <w:t xml:space="preserve"> governance, security and privacy arrangements (</w:t>
            </w:r>
            <w:hyperlink r:id="rId18" w:history="1">
              <w:r w:rsidRPr="00647296">
                <w:rPr>
                  <w:rStyle w:val="Hyperlink"/>
                </w:rPr>
                <w:t>https://my.gov.au/mygov/content/html/security.html</w:t>
              </w:r>
            </w:hyperlink>
            <w:r w:rsidRPr="00A2783F">
              <w:t>)</w:t>
            </w:r>
          </w:p>
          <w:p w14:paraId="588E1C78" w14:textId="2570CCEB" w:rsidR="00A832E8" w:rsidRPr="008C751C" w:rsidRDefault="006F3B04">
            <w:pPr>
              <w:pStyle w:val="DHHStabletext"/>
            </w:pPr>
            <w:r>
              <w:t>To the extent that it may be said that digital mail content stored on the myGov platform is “held” by the department jointly with the Commonwealth Department of Human Services</w:t>
            </w:r>
            <w:r w:rsidR="00306B77">
              <w:t xml:space="preserve">, the department </w:t>
            </w:r>
            <w:r w:rsidR="004655FF">
              <w:t xml:space="preserve">can take </w:t>
            </w:r>
            <w:r w:rsidR="00E45888">
              <w:t xml:space="preserve">reasonable </w:t>
            </w:r>
            <w:r w:rsidR="004655FF">
              <w:t>steps to protect information by entering into, and monitoring compliance with, an agreement with the Commonwealth as to security measures to be applied to data held in the myGov platform.</w:t>
            </w:r>
            <w:r w:rsidR="00C04E40">
              <w:t xml:space="preserve">  </w:t>
            </w:r>
            <w:r w:rsidR="00641E3A" w:rsidRPr="00A2783F">
              <w:t>In this respect, t</w:t>
            </w:r>
            <w:r w:rsidR="00C04E40" w:rsidRPr="00A2783F">
              <w:t xml:space="preserve">he agreement between the department and the Commonwealth contains </w:t>
            </w:r>
            <w:r w:rsidR="00BC4B40" w:rsidRPr="00A2783F">
              <w:t xml:space="preserve">obligations on </w:t>
            </w:r>
            <w:r w:rsidR="00432043" w:rsidRPr="00A2783F">
              <w:t>the Commonwealth to implement appropriate information security measures</w:t>
            </w:r>
            <w:r w:rsidR="00C04E40" w:rsidRPr="00A2783F">
              <w:t>.</w:t>
            </w:r>
            <w:r w:rsidR="00C04E40">
              <w:t xml:space="preserve">  </w:t>
            </w:r>
          </w:p>
        </w:tc>
      </w:tr>
      <w:tr w:rsidR="00066880" w:rsidRPr="008C751C" w14:paraId="4D5562AF" w14:textId="77777777" w:rsidTr="00E57C28">
        <w:trPr>
          <w:cantSplit/>
        </w:trPr>
        <w:tc>
          <w:tcPr>
            <w:tcW w:w="3828" w:type="dxa"/>
          </w:tcPr>
          <w:p w14:paraId="626AABC0" w14:textId="77777777" w:rsidR="00066880" w:rsidRPr="000051C5" w:rsidRDefault="00066880" w:rsidP="009E2A19">
            <w:pPr>
              <w:pStyle w:val="DHHStabletext"/>
            </w:pPr>
            <w:r>
              <w:rPr>
                <w:b/>
              </w:rPr>
              <w:lastRenderedPageBreak/>
              <w:t>8</w:t>
            </w:r>
            <w:r w:rsidRPr="00024FBB">
              <w:rPr>
                <w:b/>
              </w:rPr>
              <w:t xml:space="preserve">. Destruction: </w:t>
            </w:r>
            <w:r>
              <w:t xml:space="preserve">Will reasonable steps be taken </w:t>
            </w:r>
            <w:r w:rsidRPr="008C751C">
              <w:t xml:space="preserve">to destroy or de-identify </w:t>
            </w:r>
            <w:r>
              <w:t>the</w:t>
            </w:r>
            <w:r w:rsidRPr="008C751C">
              <w:t xml:space="preserve"> information</w:t>
            </w:r>
            <w:r>
              <w:t xml:space="preserve"> </w:t>
            </w:r>
            <w:r w:rsidRPr="008C751C">
              <w:t xml:space="preserve">if it is no </w:t>
            </w:r>
            <w:r>
              <w:t>longer needed? (note this does not apply to a health service provider)</w:t>
            </w:r>
          </w:p>
        </w:tc>
        <w:tc>
          <w:tcPr>
            <w:tcW w:w="2127" w:type="dxa"/>
          </w:tcPr>
          <w:p w14:paraId="314BC08A" w14:textId="43F27FB5" w:rsidR="00066880" w:rsidRDefault="00066880" w:rsidP="009E2A19">
            <w:pPr>
              <w:pStyle w:val="DHHStabletext"/>
            </w:pPr>
            <w:r>
              <w:t>IPP 4</w:t>
            </w:r>
            <w:r w:rsidR="006C3EDE">
              <w:t xml:space="preserve"> </w:t>
            </w:r>
          </w:p>
          <w:p w14:paraId="4226352A" w14:textId="331A1A26" w:rsidR="00066880" w:rsidRDefault="00066880" w:rsidP="009E2A19">
            <w:pPr>
              <w:pStyle w:val="DHHStabletext"/>
              <w:rPr>
                <w:i/>
              </w:rPr>
            </w:pPr>
            <w:r w:rsidRPr="008C751C">
              <w:rPr>
                <w:i/>
              </w:rPr>
              <w:t>Public Records Act 1973</w:t>
            </w:r>
          </w:p>
          <w:p w14:paraId="4ED26D97" w14:textId="77777777" w:rsidR="00066880" w:rsidRPr="00EB2AB3" w:rsidRDefault="00066880" w:rsidP="009E2A19">
            <w:pPr>
              <w:pStyle w:val="DHHStabletext"/>
            </w:pPr>
            <w:r>
              <w:t>Records management team</w:t>
            </w:r>
          </w:p>
        </w:tc>
        <w:tc>
          <w:tcPr>
            <w:tcW w:w="1983" w:type="dxa"/>
          </w:tcPr>
          <w:p w14:paraId="79C311D1" w14:textId="70A2BBBD" w:rsidR="00066880" w:rsidRPr="00894884" w:rsidRDefault="007F0563" w:rsidP="007916B5">
            <w:pPr>
              <w:pStyle w:val="DHHStabletext"/>
              <w:jc w:val="center"/>
              <w:rPr>
                <w:color w:val="0070C0"/>
              </w:rPr>
            </w:pPr>
            <w:r>
              <w:t>Yes</w:t>
            </w:r>
          </w:p>
        </w:tc>
        <w:tc>
          <w:tcPr>
            <w:tcW w:w="1984" w:type="dxa"/>
          </w:tcPr>
          <w:p w14:paraId="4B8F8892" w14:textId="77777777" w:rsidR="00066880" w:rsidRPr="00894884" w:rsidRDefault="00066880" w:rsidP="009E2A19">
            <w:pPr>
              <w:pStyle w:val="DHHStabletext"/>
              <w:rPr>
                <w:color w:val="0070C0"/>
              </w:rPr>
            </w:pPr>
          </w:p>
        </w:tc>
        <w:tc>
          <w:tcPr>
            <w:tcW w:w="4962" w:type="dxa"/>
          </w:tcPr>
          <w:p w14:paraId="37F2542A" w14:textId="1B9903EA" w:rsidR="00FC5A4C" w:rsidRDefault="00FC5A4C" w:rsidP="00FC5A4C">
            <w:pPr>
              <w:pStyle w:val="DHHStabletext"/>
            </w:pPr>
            <w:r>
              <w:t>Where required</w:t>
            </w:r>
            <w:r w:rsidR="00EF6D8C">
              <w:t xml:space="preserve"> and subject to public record retention</w:t>
            </w:r>
            <w:r w:rsidR="00FB5A28">
              <w:t xml:space="preserve"> obligations</w:t>
            </w:r>
            <w:r>
              <w:t>, destruction of data from HiiP is managed through an automated script.</w:t>
            </w:r>
          </w:p>
          <w:p w14:paraId="4901BECE" w14:textId="03AE074D" w:rsidR="00FC5A4C" w:rsidRPr="00A2783F" w:rsidRDefault="00FC5A4C" w:rsidP="00FC5A4C">
            <w:pPr>
              <w:pStyle w:val="DHHStabletext"/>
              <w:rPr>
                <w:b/>
                <w:i/>
              </w:rPr>
            </w:pPr>
            <w:r>
              <w:t xml:space="preserve">Where a client selects to move mail from their inbox mail to a “trash” box, a myGov member service (in this case </w:t>
            </w:r>
            <w:proofErr w:type="spellStart"/>
            <w:r>
              <w:t>HousingVic</w:t>
            </w:r>
            <w:proofErr w:type="spellEnd"/>
            <w:r>
              <w:t xml:space="preserve"> Online Services) sets an expiry date for these “trash” items which will disappear after the expiry date.  </w:t>
            </w:r>
          </w:p>
          <w:p w14:paraId="5FA4B8E0" w14:textId="56C1DD1A" w:rsidR="00D91C4D" w:rsidRPr="00A2783F" w:rsidRDefault="00FC5A4C" w:rsidP="00FC5A4C">
            <w:pPr>
              <w:pStyle w:val="DHHStabletext"/>
              <w:rPr>
                <w:b/>
                <w:i/>
              </w:rPr>
            </w:pPr>
            <w:r>
              <w:t>For audit purposes</w:t>
            </w:r>
            <w:r w:rsidR="00AC033B">
              <w:t>,</w:t>
            </w:r>
            <w:r>
              <w:t xml:space="preserve"> myGov inbox messages can still be accessed by Member services.  </w:t>
            </w:r>
          </w:p>
        </w:tc>
      </w:tr>
      <w:tr w:rsidR="00066880" w:rsidRPr="008C751C" w14:paraId="11E45DA0" w14:textId="77777777" w:rsidTr="00E57C28">
        <w:trPr>
          <w:cantSplit/>
        </w:trPr>
        <w:tc>
          <w:tcPr>
            <w:tcW w:w="3828" w:type="dxa"/>
          </w:tcPr>
          <w:p w14:paraId="5FB7B055" w14:textId="77777777" w:rsidR="00066880" w:rsidRPr="00E376D4" w:rsidRDefault="00066880" w:rsidP="009E2A19">
            <w:pPr>
              <w:pStyle w:val="DHHStabletext"/>
            </w:pPr>
            <w:r>
              <w:rPr>
                <w:b/>
              </w:rPr>
              <w:t>9. I</w:t>
            </w:r>
            <w:r w:rsidRPr="00272551">
              <w:rPr>
                <w:b/>
              </w:rPr>
              <w:t>dentifier</w:t>
            </w:r>
            <w:r>
              <w:rPr>
                <w:b/>
              </w:rPr>
              <w:t>s</w:t>
            </w:r>
            <w:r w:rsidRPr="00272551">
              <w:rPr>
                <w:b/>
              </w:rPr>
              <w:t xml:space="preserve">: </w:t>
            </w:r>
            <w:r w:rsidRPr="00E376D4">
              <w:t xml:space="preserve">Will this program assign </w:t>
            </w:r>
            <w:r>
              <w:t>a unique identifier or use a unique identifier of another organisation?</w:t>
            </w:r>
          </w:p>
        </w:tc>
        <w:tc>
          <w:tcPr>
            <w:tcW w:w="2127" w:type="dxa"/>
          </w:tcPr>
          <w:p w14:paraId="24F4A823" w14:textId="77777777" w:rsidR="00066880" w:rsidRDefault="00066880" w:rsidP="009E2A19">
            <w:pPr>
              <w:pStyle w:val="DHHStabletext"/>
            </w:pPr>
            <w:r>
              <w:t>IPP 7 and HPP 7</w:t>
            </w:r>
          </w:p>
          <w:p w14:paraId="58E318D6" w14:textId="77777777" w:rsidR="00066880" w:rsidRDefault="00066880" w:rsidP="009E2A19">
            <w:pPr>
              <w:pStyle w:val="DHHStabletext"/>
            </w:pPr>
            <w:r>
              <w:t>Privacy team</w:t>
            </w:r>
          </w:p>
        </w:tc>
        <w:tc>
          <w:tcPr>
            <w:tcW w:w="1983" w:type="dxa"/>
          </w:tcPr>
          <w:p w14:paraId="1B3CA695" w14:textId="3375B584" w:rsidR="00066880" w:rsidRPr="00894884" w:rsidRDefault="007F0563" w:rsidP="00CC70D1">
            <w:pPr>
              <w:pStyle w:val="DHHStabletext"/>
              <w:jc w:val="center"/>
              <w:rPr>
                <w:color w:val="0070C0"/>
              </w:rPr>
            </w:pPr>
            <w:r>
              <w:t>Yes</w:t>
            </w:r>
          </w:p>
        </w:tc>
        <w:tc>
          <w:tcPr>
            <w:tcW w:w="1984" w:type="dxa"/>
          </w:tcPr>
          <w:p w14:paraId="00CF57A2" w14:textId="77777777" w:rsidR="00066880" w:rsidRPr="00894884" w:rsidRDefault="00066880" w:rsidP="009E2A19">
            <w:pPr>
              <w:pStyle w:val="DHHStabletext"/>
              <w:rPr>
                <w:color w:val="0070C0"/>
              </w:rPr>
            </w:pPr>
          </w:p>
        </w:tc>
        <w:tc>
          <w:tcPr>
            <w:tcW w:w="4962" w:type="dxa"/>
          </w:tcPr>
          <w:p w14:paraId="220FA8F6" w14:textId="2F1487BF" w:rsidR="00D52030" w:rsidRPr="00D52030" w:rsidRDefault="00D52030" w:rsidP="00D52030">
            <w:pPr>
              <w:pStyle w:val="CommentText"/>
              <w:rPr>
                <w:rFonts w:ascii="Arial" w:hAnsi="Arial"/>
              </w:rPr>
            </w:pPr>
            <w:r w:rsidRPr="00D52030">
              <w:rPr>
                <w:rFonts w:ascii="Arial" w:hAnsi="Arial"/>
              </w:rPr>
              <w:t xml:space="preserve">myGov already assigns a unique number to individual myGov accounts. This number is never communicated to </w:t>
            </w:r>
            <w:proofErr w:type="spellStart"/>
            <w:r w:rsidR="009C1297" w:rsidRPr="009C1297">
              <w:rPr>
                <w:rFonts w:ascii="Arial" w:hAnsi="Arial"/>
              </w:rPr>
              <w:t>HousingVic</w:t>
            </w:r>
            <w:proofErr w:type="spellEnd"/>
            <w:r w:rsidR="009C1297" w:rsidRPr="009C1297">
              <w:rPr>
                <w:rFonts w:ascii="Arial" w:hAnsi="Arial"/>
              </w:rPr>
              <w:t xml:space="preserve"> Online Services</w:t>
            </w:r>
            <w:r w:rsidRPr="00D52030">
              <w:rPr>
                <w:rFonts w:ascii="Arial" w:hAnsi="Arial"/>
              </w:rPr>
              <w:t xml:space="preserve"> by myGov.</w:t>
            </w:r>
            <w:r w:rsidRPr="00D52030">
              <w:rPr>
                <w:rFonts w:ascii="Arial" w:hAnsi="Arial"/>
              </w:rPr>
              <w:br/>
            </w:r>
          </w:p>
          <w:p w14:paraId="4DD1A162" w14:textId="4A2D56FC" w:rsidR="00D52030" w:rsidRPr="00D52030" w:rsidRDefault="00D52030" w:rsidP="00D52030">
            <w:pPr>
              <w:pStyle w:val="CommentText"/>
              <w:rPr>
                <w:rFonts w:ascii="Arial" w:hAnsi="Arial"/>
              </w:rPr>
            </w:pPr>
            <w:r w:rsidRPr="00D52030">
              <w:rPr>
                <w:rFonts w:ascii="Arial" w:hAnsi="Arial"/>
              </w:rPr>
              <w:t xml:space="preserve">Additionally, when a myGov user asks myGov to link their account to </w:t>
            </w:r>
            <w:r w:rsidR="00477D41" w:rsidRPr="00D52030">
              <w:rPr>
                <w:rFonts w:ascii="Arial" w:hAnsi="Arial"/>
              </w:rPr>
              <w:t>an</w:t>
            </w:r>
            <w:r w:rsidRPr="00D52030">
              <w:rPr>
                <w:rFonts w:ascii="Arial" w:hAnsi="Arial"/>
              </w:rPr>
              <w:t xml:space="preserve"> agency (e.g. </w:t>
            </w:r>
            <w:proofErr w:type="spellStart"/>
            <w:r w:rsidR="00DA15C9">
              <w:rPr>
                <w:rFonts w:ascii="Arial" w:hAnsi="Arial"/>
              </w:rPr>
              <w:t>HousingVic</w:t>
            </w:r>
            <w:proofErr w:type="spellEnd"/>
            <w:r w:rsidR="00DA15C9">
              <w:rPr>
                <w:rFonts w:ascii="Arial" w:hAnsi="Arial"/>
              </w:rPr>
              <w:t xml:space="preserve"> Online Services</w:t>
            </w:r>
            <w:r w:rsidRPr="00D52030">
              <w:rPr>
                <w:rFonts w:ascii="Arial" w:hAnsi="Arial"/>
              </w:rPr>
              <w:t xml:space="preserve">), </w:t>
            </w:r>
            <w:proofErr w:type="spellStart"/>
            <w:r w:rsidRPr="00D52030">
              <w:rPr>
                <w:rFonts w:ascii="Arial" w:hAnsi="Arial"/>
              </w:rPr>
              <w:t>myGov</w:t>
            </w:r>
            <w:proofErr w:type="spellEnd"/>
            <w:r w:rsidRPr="00D52030">
              <w:rPr>
                <w:rFonts w:ascii="Arial" w:hAnsi="Arial"/>
              </w:rPr>
              <w:t xml:space="preserve"> already assigns a different unique number for that myGov user in the context of that agency. That is</w:t>
            </w:r>
            <w:r w:rsidR="007F6B45">
              <w:rPr>
                <w:rFonts w:ascii="Arial" w:hAnsi="Arial"/>
              </w:rPr>
              <w:t>;</w:t>
            </w:r>
            <w:r w:rsidRPr="00D52030">
              <w:rPr>
                <w:rFonts w:ascii="Arial" w:hAnsi="Arial"/>
              </w:rPr>
              <w:t xml:space="preserve"> a single </w:t>
            </w:r>
            <w:proofErr w:type="spellStart"/>
            <w:r w:rsidRPr="00D52030">
              <w:rPr>
                <w:rFonts w:ascii="Arial" w:hAnsi="Arial"/>
              </w:rPr>
              <w:t>myGov</w:t>
            </w:r>
            <w:proofErr w:type="spellEnd"/>
            <w:r w:rsidRPr="00D52030">
              <w:rPr>
                <w:rFonts w:ascii="Arial" w:hAnsi="Arial"/>
              </w:rPr>
              <w:t xml:space="preserve"> user linked to multiple agencies will have a separate unique identifier for each of those agencies.</w:t>
            </w:r>
            <w:r w:rsidRPr="00D52030">
              <w:rPr>
                <w:rFonts w:ascii="Arial" w:hAnsi="Arial"/>
              </w:rPr>
              <w:br/>
            </w:r>
            <w:r w:rsidRPr="00D52030">
              <w:rPr>
                <w:rFonts w:ascii="Arial" w:hAnsi="Arial"/>
              </w:rPr>
              <w:br/>
              <w:t xml:space="preserve">It is this agency-specific client identifier which </w:t>
            </w:r>
            <w:proofErr w:type="spellStart"/>
            <w:r w:rsidRPr="00D52030">
              <w:rPr>
                <w:rFonts w:ascii="Arial" w:hAnsi="Arial"/>
              </w:rPr>
              <w:t>myGov</w:t>
            </w:r>
            <w:proofErr w:type="spellEnd"/>
            <w:r w:rsidRPr="00D52030">
              <w:rPr>
                <w:rFonts w:ascii="Arial" w:hAnsi="Arial"/>
              </w:rPr>
              <w:t xml:space="preserve"> supplies to </w:t>
            </w:r>
            <w:proofErr w:type="spellStart"/>
            <w:r w:rsidR="009C1297" w:rsidRPr="009C1297">
              <w:rPr>
                <w:rFonts w:ascii="Arial" w:hAnsi="Arial"/>
              </w:rPr>
              <w:t>HousingVic</w:t>
            </w:r>
            <w:proofErr w:type="spellEnd"/>
            <w:r w:rsidR="009C1297" w:rsidRPr="009C1297">
              <w:rPr>
                <w:rFonts w:ascii="Arial" w:hAnsi="Arial"/>
              </w:rPr>
              <w:t xml:space="preserve"> Online Services</w:t>
            </w:r>
            <w:r w:rsidRPr="00D52030">
              <w:rPr>
                <w:rFonts w:ascii="Arial" w:hAnsi="Arial"/>
              </w:rPr>
              <w:t>.</w:t>
            </w:r>
          </w:p>
          <w:p w14:paraId="7E291965" w14:textId="77777777" w:rsidR="00D52030" w:rsidRPr="00D52030" w:rsidRDefault="00D52030" w:rsidP="00D52030">
            <w:pPr>
              <w:pStyle w:val="CommentText"/>
              <w:rPr>
                <w:rFonts w:ascii="Arial" w:hAnsi="Arial"/>
              </w:rPr>
            </w:pPr>
          </w:p>
          <w:p w14:paraId="09C02E02" w14:textId="486ED936" w:rsidR="00D52030" w:rsidRPr="00D52030" w:rsidRDefault="00D52030" w:rsidP="00D52030">
            <w:pPr>
              <w:pStyle w:val="CommentText"/>
              <w:rPr>
                <w:rFonts w:ascii="Arial" w:hAnsi="Arial"/>
              </w:rPr>
            </w:pPr>
            <w:r w:rsidRPr="00D52030">
              <w:rPr>
                <w:rFonts w:ascii="Arial" w:hAnsi="Arial"/>
              </w:rPr>
              <w:t>This mechanism is already in use, support existing DHHS integrations with myGov.</w:t>
            </w:r>
          </w:p>
          <w:p w14:paraId="2CB1AF03" w14:textId="77777777" w:rsidR="00D52030" w:rsidRPr="00D52030" w:rsidRDefault="00D52030" w:rsidP="00D52030">
            <w:pPr>
              <w:pStyle w:val="CommentText"/>
              <w:rPr>
                <w:rFonts w:ascii="Arial" w:hAnsi="Arial"/>
              </w:rPr>
            </w:pPr>
          </w:p>
          <w:p w14:paraId="2D61897D" w14:textId="6CB18680" w:rsidR="00066880" w:rsidRPr="008C751C" w:rsidRDefault="00D52030" w:rsidP="00D52030">
            <w:pPr>
              <w:pStyle w:val="CommentText"/>
            </w:pPr>
            <w:r w:rsidRPr="00D52030">
              <w:rPr>
                <w:rFonts w:ascii="Arial" w:hAnsi="Arial"/>
              </w:rPr>
              <w:t xml:space="preserve">It is this agency-specific client identifier which </w:t>
            </w:r>
            <w:proofErr w:type="spellStart"/>
            <w:r w:rsidR="009C1297" w:rsidRPr="009C1297">
              <w:rPr>
                <w:rFonts w:ascii="Arial" w:hAnsi="Arial"/>
              </w:rPr>
              <w:t>HousingVic</w:t>
            </w:r>
            <w:proofErr w:type="spellEnd"/>
            <w:r w:rsidR="009C1297" w:rsidRPr="009C1297">
              <w:rPr>
                <w:rFonts w:ascii="Arial" w:hAnsi="Arial"/>
              </w:rPr>
              <w:t xml:space="preserve"> Online Services</w:t>
            </w:r>
            <w:r w:rsidRPr="00D52030">
              <w:rPr>
                <w:rFonts w:ascii="Arial" w:hAnsi="Arial"/>
              </w:rPr>
              <w:t xml:space="preserve"> associates with a pre-existing HiiP Client unique identifier as part of the identity verification process.</w:t>
            </w:r>
          </w:p>
        </w:tc>
      </w:tr>
      <w:tr w:rsidR="00066880" w:rsidRPr="008C751C" w14:paraId="627A091A" w14:textId="77777777" w:rsidTr="00E57C28">
        <w:trPr>
          <w:cantSplit/>
        </w:trPr>
        <w:tc>
          <w:tcPr>
            <w:tcW w:w="3828" w:type="dxa"/>
          </w:tcPr>
          <w:p w14:paraId="00E8809C" w14:textId="77777777" w:rsidR="00066880" w:rsidRPr="008C751C" w:rsidRDefault="00066880" w:rsidP="009E2A19">
            <w:pPr>
              <w:pStyle w:val="DHHStabletext"/>
            </w:pPr>
            <w:r>
              <w:rPr>
                <w:b/>
              </w:rPr>
              <w:lastRenderedPageBreak/>
              <w:t xml:space="preserve">10. </w:t>
            </w:r>
            <w:r w:rsidRPr="0063016C">
              <w:rPr>
                <w:b/>
              </w:rPr>
              <w:t xml:space="preserve">Anonymity: </w:t>
            </w:r>
            <w:r>
              <w:t>Can individuals</w:t>
            </w:r>
            <w:r w:rsidRPr="008C751C">
              <w:t xml:space="preserve"> remain anonymous for the purpose of the program? </w:t>
            </w:r>
          </w:p>
        </w:tc>
        <w:tc>
          <w:tcPr>
            <w:tcW w:w="2127" w:type="dxa"/>
          </w:tcPr>
          <w:p w14:paraId="729A8259" w14:textId="77777777" w:rsidR="00066880" w:rsidRDefault="00066880" w:rsidP="009E2A19">
            <w:pPr>
              <w:pStyle w:val="DHHStabletext"/>
            </w:pPr>
            <w:r>
              <w:t>IPP 8 and HPP 8</w:t>
            </w:r>
          </w:p>
          <w:p w14:paraId="2C879632" w14:textId="77777777" w:rsidR="00066880" w:rsidRPr="008C751C" w:rsidRDefault="00066880" w:rsidP="009E2A19">
            <w:pPr>
              <w:pStyle w:val="DHHStabletext"/>
            </w:pPr>
            <w:r>
              <w:t>Privacy team</w:t>
            </w:r>
          </w:p>
        </w:tc>
        <w:tc>
          <w:tcPr>
            <w:tcW w:w="1983" w:type="dxa"/>
          </w:tcPr>
          <w:p w14:paraId="6899BB2D" w14:textId="77777777" w:rsidR="00066880" w:rsidRPr="00894884" w:rsidRDefault="00066880" w:rsidP="009E2A19">
            <w:pPr>
              <w:pStyle w:val="DHHStabletext"/>
              <w:rPr>
                <w:color w:val="0070C0"/>
              </w:rPr>
            </w:pPr>
          </w:p>
        </w:tc>
        <w:tc>
          <w:tcPr>
            <w:tcW w:w="1984" w:type="dxa"/>
          </w:tcPr>
          <w:p w14:paraId="6CAEA455" w14:textId="17DDF215" w:rsidR="00066880" w:rsidRPr="00894884" w:rsidRDefault="007F0563" w:rsidP="00CC70D1">
            <w:pPr>
              <w:pStyle w:val="DHHStabletext"/>
              <w:jc w:val="center"/>
              <w:rPr>
                <w:color w:val="0070C0"/>
              </w:rPr>
            </w:pPr>
            <w:r>
              <w:t>No</w:t>
            </w:r>
          </w:p>
        </w:tc>
        <w:tc>
          <w:tcPr>
            <w:tcW w:w="4962" w:type="dxa"/>
          </w:tcPr>
          <w:p w14:paraId="02E33BCE" w14:textId="3276BAB7" w:rsidR="00340D43" w:rsidRPr="008C751C" w:rsidRDefault="00CC70D1" w:rsidP="009E2A19">
            <w:pPr>
              <w:pStyle w:val="DHHStabletext"/>
            </w:pPr>
            <w:r>
              <w:t xml:space="preserve">No – </w:t>
            </w:r>
            <w:r w:rsidR="00085E4F">
              <w:t xml:space="preserve">given that </w:t>
            </w:r>
            <w:r>
              <w:t xml:space="preserve">the </w:t>
            </w:r>
            <w:r w:rsidR="000D1B96">
              <w:t xml:space="preserve">client’s </w:t>
            </w:r>
            <w:r w:rsidR="006819E9">
              <w:t xml:space="preserve">personal </w:t>
            </w:r>
            <w:r>
              <w:t xml:space="preserve">information is needed to </w:t>
            </w:r>
            <w:r w:rsidR="00B23841">
              <w:t xml:space="preserve">verify </w:t>
            </w:r>
            <w:r w:rsidR="006D4B14">
              <w:t>their identity</w:t>
            </w:r>
            <w:r w:rsidR="000D1B96">
              <w:t>,</w:t>
            </w:r>
            <w:r w:rsidR="006819E9">
              <w:t xml:space="preserve"> </w:t>
            </w:r>
            <w:r w:rsidR="00085E4F">
              <w:t>tailor online services to the</w:t>
            </w:r>
            <w:r w:rsidR="000D1B96">
              <w:t>ir preferences</w:t>
            </w:r>
            <w:r w:rsidR="00085E4F">
              <w:t xml:space="preserve"> and </w:t>
            </w:r>
            <w:r w:rsidR="006D4B14">
              <w:t xml:space="preserve">to provide access to their </w:t>
            </w:r>
            <w:r w:rsidR="000D1B96">
              <w:t>digital mail, it is not possible for the client to remain anonymous for this program</w:t>
            </w:r>
            <w:r>
              <w:t xml:space="preserve">. </w:t>
            </w:r>
            <w:r w:rsidR="006819E9">
              <w:t xml:space="preserve"> This in turn protects privacy</w:t>
            </w:r>
            <w:r w:rsidR="00AC38FE">
              <w:t xml:space="preserve"> of the collective users of the digital mail service</w:t>
            </w:r>
            <w:r w:rsidR="006819E9">
              <w:t>.</w:t>
            </w:r>
            <w:r w:rsidR="00340D43">
              <w:t xml:space="preserve">  </w:t>
            </w:r>
          </w:p>
        </w:tc>
      </w:tr>
      <w:tr w:rsidR="00066880" w:rsidRPr="008C751C" w14:paraId="23FFE993" w14:textId="77777777" w:rsidTr="00E57C28">
        <w:trPr>
          <w:cantSplit/>
        </w:trPr>
        <w:tc>
          <w:tcPr>
            <w:tcW w:w="3828" w:type="dxa"/>
          </w:tcPr>
          <w:p w14:paraId="7EBC1E49" w14:textId="77777777" w:rsidR="00066880" w:rsidRPr="00114B6A" w:rsidRDefault="00066880" w:rsidP="009E2A19">
            <w:pPr>
              <w:pStyle w:val="DHHStabletext"/>
            </w:pPr>
            <w:r>
              <w:rPr>
                <w:b/>
              </w:rPr>
              <w:t xml:space="preserve">11. </w:t>
            </w:r>
            <w:r w:rsidRPr="000051C5">
              <w:rPr>
                <w:b/>
              </w:rPr>
              <w:t xml:space="preserve">Transborder data flows: </w:t>
            </w:r>
            <w:r w:rsidRPr="00820B47">
              <w:t>Will t</w:t>
            </w:r>
            <w:r w:rsidRPr="008C751C">
              <w:t xml:space="preserve">he program transfer </w:t>
            </w:r>
            <w:r>
              <w:t>the</w:t>
            </w:r>
            <w:r w:rsidR="00011025">
              <w:t xml:space="preserve"> </w:t>
            </w:r>
            <w:r w:rsidRPr="008C751C">
              <w:t>information to an organisation or person outside of Victoria</w:t>
            </w:r>
            <w:r>
              <w:t>?</w:t>
            </w:r>
          </w:p>
        </w:tc>
        <w:tc>
          <w:tcPr>
            <w:tcW w:w="2127" w:type="dxa"/>
          </w:tcPr>
          <w:p w14:paraId="11E2C052" w14:textId="77777777" w:rsidR="00066880" w:rsidRDefault="00066880" w:rsidP="009E2A19">
            <w:pPr>
              <w:pStyle w:val="DHHStabletext"/>
            </w:pPr>
            <w:r>
              <w:t>IPP 9 and HPP 9</w:t>
            </w:r>
          </w:p>
          <w:p w14:paraId="42F8CF8C" w14:textId="77777777" w:rsidR="00066880" w:rsidRPr="008C751C" w:rsidRDefault="00066880" w:rsidP="009E2A19">
            <w:pPr>
              <w:pStyle w:val="DHHStabletext"/>
            </w:pPr>
            <w:r w:rsidRPr="002519EF">
              <w:t>Projects MUST engage the BTIM information security team to arrange an assessment</w:t>
            </w:r>
          </w:p>
        </w:tc>
        <w:tc>
          <w:tcPr>
            <w:tcW w:w="1983" w:type="dxa"/>
          </w:tcPr>
          <w:p w14:paraId="5E3F0BD1" w14:textId="2323A385" w:rsidR="00066880" w:rsidRPr="00894884" w:rsidRDefault="007F0563" w:rsidP="00D52030">
            <w:pPr>
              <w:pStyle w:val="DHHStabletext"/>
              <w:jc w:val="center"/>
              <w:rPr>
                <w:color w:val="0070C0"/>
              </w:rPr>
            </w:pPr>
            <w:r>
              <w:t>Yes</w:t>
            </w:r>
          </w:p>
        </w:tc>
        <w:tc>
          <w:tcPr>
            <w:tcW w:w="1984" w:type="dxa"/>
          </w:tcPr>
          <w:p w14:paraId="33B54896" w14:textId="00145EBE" w:rsidR="00066880" w:rsidRPr="00894884" w:rsidRDefault="00066880" w:rsidP="00CC70D1">
            <w:pPr>
              <w:pStyle w:val="DHHStabletext"/>
              <w:jc w:val="center"/>
              <w:rPr>
                <w:color w:val="0070C0"/>
              </w:rPr>
            </w:pPr>
          </w:p>
        </w:tc>
        <w:tc>
          <w:tcPr>
            <w:tcW w:w="4962" w:type="dxa"/>
          </w:tcPr>
          <w:p w14:paraId="70F7B923" w14:textId="65F0BF24" w:rsidR="00DA2370" w:rsidRPr="005B5729" w:rsidRDefault="00792E98" w:rsidP="00DA2370">
            <w:pPr>
              <w:pStyle w:val="CommentText"/>
              <w:rPr>
                <w:rFonts w:ascii="Arial" w:hAnsi="Arial"/>
              </w:rPr>
            </w:pPr>
            <w:r>
              <w:rPr>
                <w:rFonts w:ascii="Arial" w:hAnsi="Arial"/>
              </w:rPr>
              <w:t xml:space="preserve">The Department of Human Services, the Commonwealth government body responsible for </w:t>
            </w:r>
            <w:r w:rsidR="00DA2370" w:rsidRPr="00DA2370">
              <w:rPr>
                <w:rFonts w:ascii="Arial" w:hAnsi="Arial"/>
              </w:rPr>
              <w:t>myGov</w:t>
            </w:r>
            <w:r w:rsidR="00B87268">
              <w:rPr>
                <w:rFonts w:ascii="Arial" w:hAnsi="Arial"/>
              </w:rPr>
              <w:t>,</w:t>
            </w:r>
            <w:r w:rsidR="00DA2370" w:rsidRPr="00DA2370">
              <w:rPr>
                <w:rFonts w:ascii="Arial" w:hAnsi="Arial"/>
              </w:rPr>
              <w:t xml:space="preserve"> is an organisation outside of Victoria, and </w:t>
            </w:r>
            <w:r w:rsidR="00972C10">
              <w:rPr>
                <w:rFonts w:ascii="Arial" w:hAnsi="Arial"/>
              </w:rPr>
              <w:t>d</w:t>
            </w:r>
            <w:r w:rsidR="00DA2370" w:rsidRPr="00DA2370">
              <w:rPr>
                <w:rFonts w:ascii="Arial" w:hAnsi="Arial"/>
              </w:rPr>
              <w:t xml:space="preserve">igital </w:t>
            </w:r>
            <w:r w:rsidR="00972C10">
              <w:rPr>
                <w:rFonts w:ascii="Arial" w:hAnsi="Arial"/>
              </w:rPr>
              <w:t>m</w:t>
            </w:r>
            <w:r w:rsidR="00DA2370" w:rsidRPr="00DA2370">
              <w:rPr>
                <w:rFonts w:ascii="Arial" w:hAnsi="Arial"/>
              </w:rPr>
              <w:t xml:space="preserve">ail message text and client letter content </w:t>
            </w:r>
            <w:r w:rsidR="00D3101E">
              <w:rPr>
                <w:rFonts w:ascii="Arial" w:hAnsi="Arial"/>
              </w:rPr>
              <w:t xml:space="preserve">(although not attachments) </w:t>
            </w:r>
            <w:r w:rsidR="00DA2370" w:rsidRPr="00DA2370">
              <w:rPr>
                <w:rFonts w:ascii="Arial" w:hAnsi="Arial"/>
              </w:rPr>
              <w:t>are transferred to it.</w:t>
            </w:r>
            <w:r w:rsidR="00D3120D">
              <w:rPr>
                <w:rFonts w:ascii="Arial" w:hAnsi="Arial"/>
              </w:rPr>
              <w:t xml:space="preserve">  </w:t>
            </w:r>
            <w:r w:rsidR="00C42D32">
              <w:rPr>
                <w:rFonts w:ascii="Arial" w:hAnsi="Arial"/>
              </w:rPr>
              <w:t xml:space="preserve">The Department of Human Services </w:t>
            </w:r>
            <w:r w:rsidR="00923FD3">
              <w:rPr>
                <w:rFonts w:ascii="Arial" w:hAnsi="Arial"/>
              </w:rPr>
              <w:t xml:space="preserve">is </w:t>
            </w:r>
            <w:r w:rsidR="002D394F">
              <w:rPr>
                <w:rFonts w:ascii="Arial" w:hAnsi="Arial"/>
              </w:rPr>
              <w:t xml:space="preserve">bound by </w:t>
            </w:r>
            <w:r w:rsidR="005B5729">
              <w:rPr>
                <w:rFonts w:ascii="Arial" w:hAnsi="Arial"/>
              </w:rPr>
              <w:t>the federal Australian Privacy Principles which</w:t>
            </w:r>
            <w:r w:rsidR="00923FD3">
              <w:rPr>
                <w:rFonts w:ascii="Arial" w:hAnsi="Arial"/>
              </w:rPr>
              <w:t>, for these purposes,</w:t>
            </w:r>
            <w:r w:rsidR="005B5729">
              <w:rPr>
                <w:rFonts w:ascii="Arial" w:hAnsi="Arial"/>
              </w:rPr>
              <w:t xml:space="preserve"> are substantially similar to the Victorian Information Privacy Principles</w:t>
            </w:r>
            <w:r w:rsidR="004718AB">
              <w:rPr>
                <w:rFonts w:ascii="Arial" w:hAnsi="Arial"/>
              </w:rPr>
              <w:t>.</w:t>
            </w:r>
          </w:p>
          <w:p w14:paraId="7250E220" w14:textId="1595E6A2" w:rsidR="00CC70D1" w:rsidRPr="008C751C" w:rsidRDefault="00CC70D1" w:rsidP="009E2A19">
            <w:pPr>
              <w:pStyle w:val="DHHStabletext"/>
            </w:pPr>
          </w:p>
        </w:tc>
      </w:tr>
      <w:tr w:rsidR="00066880" w:rsidRPr="008C751C" w14:paraId="47FEFA1B" w14:textId="77777777" w:rsidTr="00E57C28">
        <w:trPr>
          <w:cantSplit/>
        </w:trPr>
        <w:tc>
          <w:tcPr>
            <w:tcW w:w="3828" w:type="dxa"/>
          </w:tcPr>
          <w:p w14:paraId="2BB0814C" w14:textId="77777777" w:rsidR="00066880" w:rsidRPr="00A27FAB" w:rsidRDefault="00066880" w:rsidP="009E2A19">
            <w:pPr>
              <w:pStyle w:val="DHHStabletext"/>
            </w:pPr>
            <w:r>
              <w:rPr>
                <w:b/>
              </w:rPr>
              <w:t xml:space="preserve">12. </w:t>
            </w:r>
            <w:r w:rsidRPr="00FD7E34">
              <w:rPr>
                <w:b/>
              </w:rPr>
              <w:t xml:space="preserve">Sensitive information: </w:t>
            </w:r>
            <w:r w:rsidRPr="008C751C">
              <w:t xml:space="preserve">Will this program </w:t>
            </w:r>
            <w:r>
              <w:t>collect</w:t>
            </w:r>
            <w:r w:rsidRPr="008C751C">
              <w:t xml:space="preserve"> sensitive information</w:t>
            </w:r>
            <w:r>
              <w:t>?</w:t>
            </w:r>
          </w:p>
        </w:tc>
        <w:tc>
          <w:tcPr>
            <w:tcW w:w="2127" w:type="dxa"/>
          </w:tcPr>
          <w:p w14:paraId="2D5D12BB" w14:textId="77777777" w:rsidR="00066880" w:rsidRDefault="00066880" w:rsidP="009E2A19">
            <w:pPr>
              <w:pStyle w:val="DHHStabletext"/>
            </w:pPr>
            <w:r>
              <w:t>IPP 10</w:t>
            </w:r>
            <w:r>
              <w:rPr>
                <w:rStyle w:val="FootnoteReference"/>
              </w:rPr>
              <w:footnoteReference w:id="1"/>
            </w:r>
          </w:p>
          <w:p w14:paraId="66A46CC5" w14:textId="2DF7F501" w:rsidR="00066880" w:rsidRDefault="00066880" w:rsidP="009E2A19">
            <w:pPr>
              <w:pStyle w:val="DHHStabletext"/>
            </w:pPr>
            <w:r>
              <w:t>Privacy team</w:t>
            </w:r>
            <w:r w:rsidR="002A7353">
              <w:t xml:space="preserve">                                                </w:t>
            </w:r>
          </w:p>
        </w:tc>
        <w:tc>
          <w:tcPr>
            <w:tcW w:w="1983" w:type="dxa"/>
          </w:tcPr>
          <w:p w14:paraId="4CED9D6E" w14:textId="54CCEC6C" w:rsidR="00066880" w:rsidRPr="00894884" w:rsidRDefault="007F0563" w:rsidP="00826441">
            <w:pPr>
              <w:pStyle w:val="DHHStabletext"/>
              <w:jc w:val="center"/>
              <w:rPr>
                <w:color w:val="0070C0"/>
              </w:rPr>
            </w:pPr>
            <w:r>
              <w:t>Yes</w:t>
            </w:r>
          </w:p>
        </w:tc>
        <w:tc>
          <w:tcPr>
            <w:tcW w:w="1984" w:type="dxa"/>
          </w:tcPr>
          <w:p w14:paraId="52BD52F6" w14:textId="77777777" w:rsidR="00066880" w:rsidRPr="00894884" w:rsidRDefault="00066880" w:rsidP="009E2A19">
            <w:pPr>
              <w:pStyle w:val="DHHStabletext"/>
              <w:rPr>
                <w:color w:val="0070C0"/>
              </w:rPr>
            </w:pPr>
          </w:p>
        </w:tc>
        <w:tc>
          <w:tcPr>
            <w:tcW w:w="4962" w:type="dxa"/>
          </w:tcPr>
          <w:p w14:paraId="6BAB2497" w14:textId="75A1BE8A" w:rsidR="00066880" w:rsidRDefault="006D4B14" w:rsidP="009E2A19">
            <w:pPr>
              <w:pStyle w:val="DHHStabletext"/>
            </w:pPr>
            <w:r>
              <w:t xml:space="preserve">The </w:t>
            </w:r>
            <w:r w:rsidR="000C2C45">
              <w:t xml:space="preserve">online </w:t>
            </w:r>
            <w:r>
              <w:t xml:space="preserve">identity verification does not </w:t>
            </w:r>
            <w:r w:rsidR="000D1B5C">
              <w:t xml:space="preserve">directly </w:t>
            </w:r>
            <w:r>
              <w:t xml:space="preserve">require sensitive information </w:t>
            </w:r>
            <w:r w:rsidR="00314FE1">
              <w:t xml:space="preserve">but </w:t>
            </w:r>
            <w:r>
              <w:t xml:space="preserve">information relating to ‘racial or ethnic origin’ </w:t>
            </w:r>
            <w:r w:rsidR="005A4B40">
              <w:t>may be i</w:t>
            </w:r>
            <w:r w:rsidR="00314FE1">
              <w:t>nferred</w:t>
            </w:r>
            <w:r w:rsidR="005A4B40">
              <w:t xml:space="preserve"> from the </w:t>
            </w:r>
            <w:r w:rsidR="00163EFC">
              <w:t xml:space="preserve">name and </w:t>
            </w:r>
            <w:r>
              <w:t xml:space="preserve">Country of Birth </w:t>
            </w:r>
            <w:r w:rsidR="005A4B40">
              <w:t xml:space="preserve">information </w:t>
            </w:r>
            <w:r w:rsidR="00DE499D">
              <w:t>provided</w:t>
            </w:r>
            <w:r w:rsidR="005A4B40">
              <w:t xml:space="preserve"> </w:t>
            </w:r>
            <w:r>
              <w:t>for the purpose of matching to the HiiP record</w:t>
            </w:r>
            <w:r w:rsidR="006819E9">
              <w:t>.</w:t>
            </w:r>
            <w:r w:rsidR="00163EFC">
              <w:t xml:space="preserve">  </w:t>
            </w:r>
          </w:p>
          <w:p w14:paraId="44248494" w14:textId="4827BEDA" w:rsidR="006819E9" w:rsidRPr="008C751C" w:rsidRDefault="000C2C45" w:rsidP="009E2A19">
            <w:pPr>
              <w:pStyle w:val="DHHStabletext"/>
            </w:pPr>
            <w:r>
              <w:t xml:space="preserve">However, </w:t>
            </w:r>
            <w:r w:rsidR="00C5004C">
              <w:t>this should not be a “collection” for</w:t>
            </w:r>
            <w:r w:rsidR="004B320A">
              <w:t xml:space="preserve"> IPP purposes because </w:t>
            </w:r>
            <w:proofErr w:type="spellStart"/>
            <w:r w:rsidR="00693A01">
              <w:t>HousingVic</w:t>
            </w:r>
            <w:proofErr w:type="spellEnd"/>
            <w:r w:rsidR="00693A01">
              <w:t xml:space="preserve"> online services</w:t>
            </w:r>
            <w:r w:rsidR="006819E9">
              <w:t xml:space="preserve"> will not record that information</w:t>
            </w:r>
            <w:r w:rsidR="004B320A">
              <w:t xml:space="preserve">.  </w:t>
            </w:r>
            <w:r w:rsidR="00A2783F">
              <w:t>Consequently,</w:t>
            </w:r>
            <w:r w:rsidR="004B320A">
              <w:t xml:space="preserve"> no consent </w:t>
            </w:r>
            <w:r w:rsidR="0076323E">
              <w:t xml:space="preserve">is needed </w:t>
            </w:r>
            <w:r w:rsidR="000D4233">
              <w:t xml:space="preserve">from </w:t>
            </w:r>
            <w:r w:rsidR="004B320A">
              <w:t xml:space="preserve">the client in these circumstances.  </w:t>
            </w:r>
            <w:r>
              <w:t xml:space="preserve"> </w:t>
            </w:r>
          </w:p>
        </w:tc>
      </w:tr>
      <w:tr w:rsidR="00066880" w:rsidRPr="008C751C" w14:paraId="7E0F874A" w14:textId="77777777" w:rsidTr="00E57C28">
        <w:trPr>
          <w:cantSplit/>
        </w:trPr>
        <w:tc>
          <w:tcPr>
            <w:tcW w:w="3828" w:type="dxa"/>
          </w:tcPr>
          <w:p w14:paraId="1BCDBD92" w14:textId="0ECE5641" w:rsidR="00066880" w:rsidRPr="008C751C" w:rsidRDefault="00066880" w:rsidP="00EA3C0B">
            <w:pPr>
              <w:pStyle w:val="DHHStabletext"/>
            </w:pPr>
            <w:r>
              <w:rPr>
                <w:b/>
              </w:rPr>
              <w:t xml:space="preserve">13. </w:t>
            </w:r>
            <w:r w:rsidRPr="00024FBB">
              <w:rPr>
                <w:b/>
              </w:rPr>
              <w:t xml:space="preserve">Re-identification: </w:t>
            </w:r>
            <w:r>
              <w:t>Will the program involve de-identi</w:t>
            </w:r>
            <w:r w:rsidR="007F6B45">
              <w:t>fied</w:t>
            </w:r>
            <w:r>
              <w:t xml:space="preserve"> information that may be re-identified through the linking of data or other information?</w:t>
            </w:r>
          </w:p>
        </w:tc>
        <w:tc>
          <w:tcPr>
            <w:tcW w:w="2127" w:type="dxa"/>
          </w:tcPr>
          <w:p w14:paraId="3EEE42C3" w14:textId="77777777" w:rsidR="00066880" w:rsidRDefault="00066880" w:rsidP="009E2A19">
            <w:pPr>
              <w:pStyle w:val="DHHStabletext"/>
            </w:pPr>
            <w:r>
              <w:t>Privacy team</w:t>
            </w:r>
          </w:p>
        </w:tc>
        <w:tc>
          <w:tcPr>
            <w:tcW w:w="1983" w:type="dxa"/>
          </w:tcPr>
          <w:p w14:paraId="5583F992" w14:textId="51F0A7BF" w:rsidR="00066880" w:rsidRPr="00894884" w:rsidRDefault="00066880" w:rsidP="00826441">
            <w:pPr>
              <w:pStyle w:val="DHHStabletext"/>
              <w:jc w:val="center"/>
              <w:rPr>
                <w:color w:val="0070C0"/>
              </w:rPr>
            </w:pPr>
          </w:p>
        </w:tc>
        <w:tc>
          <w:tcPr>
            <w:tcW w:w="1984" w:type="dxa"/>
          </w:tcPr>
          <w:p w14:paraId="430A41DC" w14:textId="1C247546" w:rsidR="00066880" w:rsidRPr="00894884" w:rsidRDefault="007F0563" w:rsidP="004E20A0">
            <w:pPr>
              <w:pStyle w:val="DHHStabletext"/>
              <w:jc w:val="center"/>
              <w:rPr>
                <w:color w:val="0070C0"/>
              </w:rPr>
            </w:pPr>
            <w:r>
              <w:t>No</w:t>
            </w:r>
          </w:p>
        </w:tc>
        <w:tc>
          <w:tcPr>
            <w:tcW w:w="4962" w:type="dxa"/>
          </w:tcPr>
          <w:p w14:paraId="7B8D7D5E" w14:textId="79AB7EB5" w:rsidR="00066880" w:rsidRPr="008C751C" w:rsidRDefault="00047D17" w:rsidP="009E2A19">
            <w:pPr>
              <w:pStyle w:val="DHHStabletext"/>
            </w:pPr>
            <w:r>
              <w:t xml:space="preserve">No de-identified data </w:t>
            </w:r>
            <w:r w:rsidR="00A04996">
              <w:t xml:space="preserve">is used in this program.  </w:t>
            </w:r>
          </w:p>
        </w:tc>
      </w:tr>
      <w:tr w:rsidR="00066880" w:rsidRPr="008C751C" w14:paraId="6880C270" w14:textId="77777777" w:rsidTr="00E57C28">
        <w:trPr>
          <w:cantSplit/>
        </w:trPr>
        <w:tc>
          <w:tcPr>
            <w:tcW w:w="3828" w:type="dxa"/>
          </w:tcPr>
          <w:p w14:paraId="34C623BC" w14:textId="77777777" w:rsidR="00066880" w:rsidRPr="008C751C" w:rsidRDefault="00066880" w:rsidP="009E2A19">
            <w:pPr>
              <w:pStyle w:val="DHHStabletext"/>
            </w:pPr>
            <w:r>
              <w:rPr>
                <w:b/>
              </w:rPr>
              <w:lastRenderedPageBreak/>
              <w:t>14. A</w:t>
            </w:r>
            <w:r w:rsidRPr="00F774B0">
              <w:rPr>
                <w:b/>
              </w:rPr>
              <w:t>ccess and correction:</w:t>
            </w:r>
            <w:r>
              <w:t xml:space="preserve"> Are there any restrictions that would prevent</w:t>
            </w:r>
            <w:r w:rsidR="00011025">
              <w:t xml:space="preserve"> </w:t>
            </w:r>
            <w:r>
              <w:t>individuals</w:t>
            </w:r>
            <w:r w:rsidR="00011025">
              <w:t xml:space="preserve"> </w:t>
            </w:r>
            <w:r>
              <w:t>from accessing</w:t>
            </w:r>
            <w:r w:rsidR="00011025">
              <w:t xml:space="preserve"> </w:t>
            </w:r>
            <w:r>
              <w:t>or correcting their information?</w:t>
            </w:r>
          </w:p>
        </w:tc>
        <w:tc>
          <w:tcPr>
            <w:tcW w:w="2127" w:type="dxa"/>
          </w:tcPr>
          <w:p w14:paraId="3055B4E5" w14:textId="77777777" w:rsidR="00066880" w:rsidRDefault="00066880" w:rsidP="009E2A19">
            <w:pPr>
              <w:pStyle w:val="DHHStabletext"/>
            </w:pPr>
            <w:r>
              <w:t>Freedom of Information team</w:t>
            </w:r>
          </w:p>
          <w:p w14:paraId="6309879C" w14:textId="77777777" w:rsidR="00066880" w:rsidRPr="00EB2AB3" w:rsidRDefault="00066880" w:rsidP="009E2A19">
            <w:pPr>
              <w:pStyle w:val="DHHStabletext"/>
            </w:pPr>
            <w:r>
              <w:t>Privacy policy</w:t>
            </w:r>
          </w:p>
        </w:tc>
        <w:tc>
          <w:tcPr>
            <w:tcW w:w="1983" w:type="dxa"/>
          </w:tcPr>
          <w:p w14:paraId="7FA46461" w14:textId="77777777" w:rsidR="00066880" w:rsidRPr="00894884" w:rsidRDefault="00066880" w:rsidP="009E2A19">
            <w:pPr>
              <w:pStyle w:val="DHHStabletext"/>
              <w:rPr>
                <w:color w:val="0070C0"/>
              </w:rPr>
            </w:pPr>
          </w:p>
        </w:tc>
        <w:tc>
          <w:tcPr>
            <w:tcW w:w="1984" w:type="dxa"/>
          </w:tcPr>
          <w:p w14:paraId="60ABCEFA" w14:textId="086877D4" w:rsidR="00066880" w:rsidRPr="00894884" w:rsidRDefault="007F0563" w:rsidP="00CC70D1">
            <w:pPr>
              <w:pStyle w:val="DHHStabletext"/>
              <w:jc w:val="center"/>
              <w:rPr>
                <w:color w:val="0070C0"/>
              </w:rPr>
            </w:pPr>
            <w:r>
              <w:t>No</w:t>
            </w:r>
          </w:p>
        </w:tc>
        <w:tc>
          <w:tcPr>
            <w:tcW w:w="4962" w:type="dxa"/>
          </w:tcPr>
          <w:p w14:paraId="3A3042D5" w14:textId="1E09C6DB" w:rsidR="00066880" w:rsidRPr="00A2783F" w:rsidRDefault="00EA6BCB" w:rsidP="009E2A19">
            <w:pPr>
              <w:pStyle w:val="DHHStabletext"/>
              <w:rPr>
                <w:b/>
                <w:i/>
              </w:rPr>
            </w:pPr>
            <w:r>
              <w:t xml:space="preserve">The </w:t>
            </w:r>
            <w:r w:rsidR="00B90757">
              <w:t xml:space="preserve">option of receiving digital mail via the myGov inbox </w:t>
            </w:r>
            <w:r>
              <w:t xml:space="preserve">provides the opportunity for clients to gain greater control over </w:t>
            </w:r>
            <w:r w:rsidR="00481193">
              <w:t xml:space="preserve">how they access </w:t>
            </w:r>
            <w:r>
              <w:t>their information.</w:t>
            </w:r>
            <w:r w:rsidR="00745FF6">
              <w:t xml:space="preserve"> </w:t>
            </w:r>
          </w:p>
        </w:tc>
      </w:tr>
    </w:tbl>
    <w:p w14:paraId="2EB03375" w14:textId="2199C293" w:rsidR="000051C5" w:rsidRDefault="000051C5">
      <w:pPr>
        <w:sectPr w:rsidR="000051C5" w:rsidSect="000F1985">
          <w:pgSz w:w="16838" w:h="11906" w:orient="landscape" w:code="9"/>
          <w:pgMar w:top="1304" w:right="1701" w:bottom="1304" w:left="1134" w:header="454" w:footer="510" w:gutter="0"/>
          <w:cols w:space="720"/>
          <w:docGrid w:linePitch="360"/>
        </w:sectPr>
      </w:pPr>
    </w:p>
    <w:p w14:paraId="38B2D124" w14:textId="77777777" w:rsidR="00E376D4" w:rsidRDefault="00E376D4" w:rsidP="007F0563">
      <w:pPr>
        <w:pStyle w:val="Heading1"/>
      </w:pPr>
      <w:bookmarkStart w:id="16" w:name="_Toc25821028"/>
      <w:r>
        <w:lastRenderedPageBreak/>
        <w:t xml:space="preserve">Privacy </w:t>
      </w:r>
      <w:r w:rsidR="001265F9">
        <w:t xml:space="preserve">risk </w:t>
      </w:r>
      <w:r w:rsidR="001265F9" w:rsidRPr="007F0563">
        <w:t>m</w:t>
      </w:r>
      <w:r w:rsidRPr="007F0563">
        <w:t>itigation</w:t>
      </w:r>
      <w:bookmarkEnd w:id="16"/>
      <w:r>
        <w:t xml:space="preserve"> </w:t>
      </w:r>
    </w:p>
    <w:tbl>
      <w:tblPr>
        <w:tblStyle w:val="TableGrid"/>
        <w:tblW w:w="0" w:type="auto"/>
        <w:tblLook w:val="04A0" w:firstRow="1" w:lastRow="0" w:firstColumn="1" w:lastColumn="0" w:noHBand="0" w:noVBand="1"/>
      </w:tblPr>
      <w:tblGrid>
        <w:gridCol w:w="1679"/>
        <w:gridCol w:w="2861"/>
        <w:gridCol w:w="1216"/>
        <w:gridCol w:w="1833"/>
        <w:gridCol w:w="1591"/>
      </w:tblGrid>
      <w:tr w:rsidR="00436096" w14:paraId="226CF6F4" w14:textId="77777777" w:rsidTr="00FD3324">
        <w:trPr>
          <w:tblHeader/>
        </w:trPr>
        <w:tc>
          <w:tcPr>
            <w:tcW w:w="1725" w:type="dxa"/>
          </w:tcPr>
          <w:p w14:paraId="3F0E306A" w14:textId="77777777" w:rsidR="001265F9" w:rsidRDefault="001265F9" w:rsidP="001265F9">
            <w:pPr>
              <w:pStyle w:val="DHHStablecolhead"/>
            </w:pPr>
            <w:r>
              <w:t>Risk</w:t>
            </w:r>
          </w:p>
        </w:tc>
        <w:tc>
          <w:tcPr>
            <w:tcW w:w="3265" w:type="dxa"/>
          </w:tcPr>
          <w:p w14:paraId="1E642049" w14:textId="77777777" w:rsidR="001265F9" w:rsidRDefault="001265F9" w:rsidP="001265F9">
            <w:pPr>
              <w:pStyle w:val="DHHStablecolhead"/>
            </w:pPr>
            <w:r>
              <w:t>Mitigation strategy</w:t>
            </w:r>
          </w:p>
        </w:tc>
        <w:tc>
          <w:tcPr>
            <w:tcW w:w="274" w:type="dxa"/>
          </w:tcPr>
          <w:p w14:paraId="023758D4" w14:textId="77777777" w:rsidR="001265F9" w:rsidRDefault="001265F9" w:rsidP="001265F9">
            <w:pPr>
              <w:pStyle w:val="DHHStablecolhead"/>
            </w:pPr>
            <w:r>
              <w:t>Likelihood</w:t>
            </w:r>
          </w:p>
        </w:tc>
        <w:tc>
          <w:tcPr>
            <w:tcW w:w="2126" w:type="dxa"/>
          </w:tcPr>
          <w:p w14:paraId="20577B5C" w14:textId="77777777" w:rsidR="001265F9" w:rsidRDefault="001265F9" w:rsidP="001265F9">
            <w:pPr>
              <w:pStyle w:val="DHHStablecolhead"/>
            </w:pPr>
            <w:r>
              <w:t>Impact</w:t>
            </w:r>
          </w:p>
        </w:tc>
        <w:tc>
          <w:tcPr>
            <w:tcW w:w="1790" w:type="dxa"/>
          </w:tcPr>
          <w:p w14:paraId="572430B2" w14:textId="77777777" w:rsidR="001265F9" w:rsidRDefault="001265F9" w:rsidP="001265F9">
            <w:pPr>
              <w:pStyle w:val="DHHStablecolhead"/>
            </w:pPr>
            <w:r>
              <w:t>Risk rating</w:t>
            </w:r>
          </w:p>
        </w:tc>
      </w:tr>
      <w:tr w:rsidR="00436096" w14:paraId="6716AC6A" w14:textId="77777777" w:rsidTr="00FD3324">
        <w:tc>
          <w:tcPr>
            <w:tcW w:w="1725" w:type="dxa"/>
          </w:tcPr>
          <w:p w14:paraId="494AC3C2" w14:textId="439D2D07" w:rsidR="002439BA" w:rsidRPr="003552EF" w:rsidRDefault="002439BA" w:rsidP="002439BA">
            <w:pPr>
              <w:tabs>
                <w:tab w:val="left" w:pos="4266"/>
                <w:tab w:val="right" w:pos="5043"/>
              </w:tabs>
              <w:spacing w:line="300" w:lineRule="exact"/>
              <w:rPr>
                <w:rFonts w:ascii="Arial" w:hAnsi="Arial" w:cs="Arial"/>
              </w:rPr>
            </w:pPr>
            <w:r w:rsidRPr="003552EF">
              <w:rPr>
                <w:rFonts w:ascii="Arial" w:hAnsi="Arial" w:cs="Arial"/>
              </w:rPr>
              <w:t xml:space="preserve">Protecting </w:t>
            </w:r>
            <w:r w:rsidR="00E85FB3">
              <w:rPr>
                <w:rFonts w:ascii="Arial" w:hAnsi="Arial" w:cs="Arial"/>
              </w:rPr>
              <w:t xml:space="preserve">digital mail </w:t>
            </w:r>
            <w:r w:rsidRPr="003552EF">
              <w:rPr>
                <w:rFonts w:ascii="Arial" w:hAnsi="Arial" w:cs="Arial"/>
              </w:rPr>
              <w:t>from loss / unauthorised access</w:t>
            </w:r>
          </w:p>
          <w:p w14:paraId="5444D081" w14:textId="77777777" w:rsidR="001265F9" w:rsidRPr="003552EF" w:rsidRDefault="001265F9" w:rsidP="0065389D">
            <w:pPr>
              <w:pStyle w:val="DHHStabletext"/>
              <w:rPr>
                <w:rFonts w:cs="Arial"/>
              </w:rPr>
            </w:pPr>
          </w:p>
        </w:tc>
        <w:tc>
          <w:tcPr>
            <w:tcW w:w="3265" w:type="dxa"/>
          </w:tcPr>
          <w:p w14:paraId="6EFFB555" w14:textId="05D9B7F4" w:rsidR="001265F9" w:rsidRPr="003552EF" w:rsidRDefault="002439BA" w:rsidP="0065389D">
            <w:pPr>
              <w:pStyle w:val="DHHStabletext"/>
              <w:rPr>
                <w:rFonts w:cs="Arial"/>
              </w:rPr>
            </w:pPr>
            <w:r w:rsidRPr="003552EF">
              <w:rPr>
                <w:rFonts w:cs="Arial"/>
              </w:rPr>
              <w:t xml:space="preserve">Access to the </w:t>
            </w:r>
            <w:r w:rsidR="0009783B">
              <w:rPr>
                <w:rFonts w:cs="Arial"/>
              </w:rPr>
              <w:t xml:space="preserve">client’s </w:t>
            </w:r>
            <w:r w:rsidR="008A5056">
              <w:rPr>
                <w:rFonts w:cs="Arial"/>
              </w:rPr>
              <w:t>myGov in</w:t>
            </w:r>
            <w:r w:rsidR="00247014">
              <w:rPr>
                <w:rFonts w:cs="Arial"/>
              </w:rPr>
              <w:t>b</w:t>
            </w:r>
            <w:r w:rsidR="008A5056">
              <w:rPr>
                <w:rFonts w:cs="Arial"/>
              </w:rPr>
              <w:t xml:space="preserve">ox </w:t>
            </w:r>
            <w:r w:rsidRPr="003552EF">
              <w:rPr>
                <w:rFonts w:cs="Arial"/>
              </w:rPr>
              <w:t xml:space="preserve">is controlled by </w:t>
            </w:r>
            <w:r w:rsidR="00E40135">
              <w:rPr>
                <w:rFonts w:cs="Arial"/>
              </w:rPr>
              <w:t>two</w:t>
            </w:r>
            <w:r w:rsidR="00E94F0E">
              <w:rPr>
                <w:rFonts w:cs="Arial"/>
              </w:rPr>
              <w:t>-</w:t>
            </w:r>
            <w:r w:rsidR="00E40135">
              <w:rPr>
                <w:rFonts w:cs="Arial"/>
              </w:rPr>
              <w:t>factor authentication</w:t>
            </w:r>
            <w:r w:rsidR="008A5056">
              <w:rPr>
                <w:rFonts w:cs="Arial"/>
              </w:rPr>
              <w:t>. F</w:t>
            </w:r>
            <w:r w:rsidRPr="003552EF">
              <w:rPr>
                <w:rFonts w:cs="Arial"/>
              </w:rPr>
              <w:t>or</w:t>
            </w:r>
            <w:r w:rsidR="008A5056">
              <w:rPr>
                <w:rFonts w:cs="Arial"/>
              </w:rPr>
              <w:t xml:space="preserve"> information stored on</w:t>
            </w:r>
            <w:r w:rsidRPr="003552EF">
              <w:rPr>
                <w:rFonts w:cs="Arial"/>
              </w:rPr>
              <w:t xml:space="preserve"> HiiP</w:t>
            </w:r>
            <w:r w:rsidR="008A5056">
              <w:rPr>
                <w:rFonts w:cs="Arial"/>
              </w:rPr>
              <w:t>, it</w:t>
            </w:r>
            <w:r w:rsidRPr="003552EF">
              <w:rPr>
                <w:rFonts w:cs="Arial"/>
              </w:rPr>
              <w:t xml:space="preserve"> is </w:t>
            </w:r>
            <w:r w:rsidR="008A5056">
              <w:rPr>
                <w:rFonts w:cs="Arial"/>
              </w:rPr>
              <w:t xml:space="preserve">protected </w:t>
            </w:r>
            <w:r w:rsidRPr="003552EF">
              <w:rPr>
                <w:rFonts w:cs="Arial"/>
              </w:rPr>
              <w:t>by security in the system, user provisioned controlled access and by auditing of access</w:t>
            </w:r>
            <w:r w:rsidR="00C176AB">
              <w:rPr>
                <w:rFonts w:cs="Arial"/>
              </w:rPr>
              <w:t>.</w:t>
            </w:r>
            <w:r w:rsidR="00B74F4D">
              <w:rPr>
                <w:rFonts w:cs="Arial"/>
              </w:rPr>
              <w:t xml:space="preserve"> </w:t>
            </w:r>
            <w:r w:rsidR="00971507">
              <w:rPr>
                <w:rFonts w:cs="Arial"/>
              </w:rPr>
              <w:t xml:space="preserve"> </w:t>
            </w:r>
            <w:r w:rsidR="00B74F4D">
              <w:rPr>
                <w:rFonts w:cs="Arial"/>
              </w:rPr>
              <w:t xml:space="preserve">Any </w:t>
            </w:r>
            <w:r w:rsidR="00971507">
              <w:rPr>
                <w:rFonts w:cs="Arial"/>
              </w:rPr>
              <w:t xml:space="preserve">message content of digital mail stored on myGov is protected by </w:t>
            </w:r>
            <w:proofErr w:type="spellStart"/>
            <w:r w:rsidR="00971507" w:rsidRPr="00971507">
              <w:rPr>
                <w:rFonts w:cs="Arial"/>
              </w:rPr>
              <w:t>myGov’s</w:t>
            </w:r>
            <w:proofErr w:type="spellEnd"/>
            <w:r w:rsidR="00971507" w:rsidRPr="00971507">
              <w:rPr>
                <w:rFonts w:cs="Arial"/>
              </w:rPr>
              <w:t xml:space="preserve"> governance, security and privacy arrangements</w:t>
            </w:r>
            <w:r w:rsidR="00971507">
              <w:rPr>
                <w:rFonts w:cs="Arial"/>
              </w:rPr>
              <w:t>.</w:t>
            </w:r>
          </w:p>
        </w:tc>
        <w:tc>
          <w:tcPr>
            <w:tcW w:w="274" w:type="dxa"/>
          </w:tcPr>
          <w:p w14:paraId="62DC813A" w14:textId="77777777" w:rsidR="001265F9" w:rsidRPr="003552EF" w:rsidRDefault="002439BA" w:rsidP="001265F9">
            <w:pPr>
              <w:pStyle w:val="DHHStabletext"/>
              <w:rPr>
                <w:rFonts w:cs="Arial"/>
              </w:rPr>
            </w:pPr>
            <w:r w:rsidRPr="003552EF">
              <w:rPr>
                <w:rFonts w:cs="Arial"/>
              </w:rPr>
              <w:t>Low</w:t>
            </w:r>
          </w:p>
        </w:tc>
        <w:tc>
          <w:tcPr>
            <w:tcW w:w="2126" w:type="dxa"/>
          </w:tcPr>
          <w:p w14:paraId="405677F2" w14:textId="77777777" w:rsidR="001265F9" w:rsidRPr="003552EF" w:rsidRDefault="002439BA" w:rsidP="001265F9">
            <w:pPr>
              <w:pStyle w:val="DHHStabletext"/>
              <w:rPr>
                <w:rFonts w:cs="Arial"/>
              </w:rPr>
            </w:pPr>
            <w:r w:rsidRPr="003552EF">
              <w:rPr>
                <w:rFonts w:cs="Arial"/>
              </w:rPr>
              <w:t>High</w:t>
            </w:r>
          </w:p>
        </w:tc>
        <w:tc>
          <w:tcPr>
            <w:tcW w:w="1790" w:type="dxa"/>
          </w:tcPr>
          <w:p w14:paraId="50444BA4" w14:textId="0C72BB13" w:rsidR="001265F9" w:rsidRPr="00A2783F" w:rsidRDefault="00395FB7" w:rsidP="001265F9">
            <w:pPr>
              <w:pStyle w:val="DHHStabletext"/>
              <w:rPr>
                <w:rFonts w:cs="Arial"/>
                <w:b/>
                <w:i/>
              </w:rPr>
            </w:pPr>
            <w:r>
              <w:rPr>
                <w:rFonts w:cs="Arial"/>
              </w:rPr>
              <w:t>Medium</w:t>
            </w:r>
          </w:p>
        </w:tc>
      </w:tr>
      <w:tr w:rsidR="00436096" w14:paraId="1360BEA0" w14:textId="77777777" w:rsidTr="00FD3324">
        <w:tc>
          <w:tcPr>
            <w:tcW w:w="1725" w:type="dxa"/>
            <w:shd w:val="clear" w:color="auto" w:fill="auto"/>
          </w:tcPr>
          <w:p w14:paraId="3EC1EBE3" w14:textId="7A740519" w:rsidR="00431FC3" w:rsidRPr="003552EF" w:rsidRDefault="005E6432" w:rsidP="002439BA">
            <w:pPr>
              <w:pStyle w:val="DHHStabletext"/>
            </w:pPr>
            <w:r>
              <w:t xml:space="preserve">Unauthorised persons (i.e. other than the client) </w:t>
            </w:r>
            <w:r w:rsidR="00074F02">
              <w:t>are linked to</w:t>
            </w:r>
            <w:r w:rsidR="005E2FC8">
              <w:t xml:space="preserve"> </w:t>
            </w:r>
            <w:proofErr w:type="spellStart"/>
            <w:r w:rsidR="00693A01">
              <w:t>HousingVic</w:t>
            </w:r>
            <w:proofErr w:type="spellEnd"/>
            <w:r w:rsidR="00693A01">
              <w:t xml:space="preserve"> online services</w:t>
            </w:r>
            <w:r w:rsidR="00416854">
              <w:t xml:space="preserve"> and the client’s record </w:t>
            </w:r>
            <w:r w:rsidR="00EA6BCB">
              <w:t>in HiiP.</w:t>
            </w:r>
            <w:r w:rsidR="002439BA" w:rsidRPr="00EA6BCB">
              <w:t xml:space="preserve"> </w:t>
            </w:r>
          </w:p>
          <w:p w14:paraId="308331C4" w14:textId="77777777" w:rsidR="001F114D" w:rsidRPr="003552EF" w:rsidRDefault="001F114D" w:rsidP="00445F79">
            <w:pPr>
              <w:pStyle w:val="DHHStabletext"/>
            </w:pPr>
          </w:p>
        </w:tc>
        <w:tc>
          <w:tcPr>
            <w:tcW w:w="3265" w:type="dxa"/>
            <w:shd w:val="clear" w:color="auto" w:fill="auto"/>
          </w:tcPr>
          <w:p w14:paraId="3095E8CF" w14:textId="39CCCA39" w:rsidR="00EA6BCB" w:rsidRDefault="00EA6BCB" w:rsidP="002439BA">
            <w:pPr>
              <w:pStyle w:val="DHHStabletext"/>
            </w:pPr>
            <w:r>
              <w:t>Clients need to answer online a series of questions which are detailed enough to eliminate third parties.</w:t>
            </w:r>
            <w:r w:rsidR="004B42FB">
              <w:t xml:space="preserve">  The answers are matched against the client record in Hii</w:t>
            </w:r>
            <w:r w:rsidR="00077703">
              <w:t>P.</w:t>
            </w:r>
          </w:p>
          <w:p w14:paraId="3418FEED" w14:textId="02001D30" w:rsidR="001F114D" w:rsidRPr="003552EF" w:rsidRDefault="00EA6BCB" w:rsidP="002439BA">
            <w:pPr>
              <w:pStyle w:val="DHHStabletext"/>
            </w:pPr>
            <w:r>
              <w:t xml:space="preserve">Where a client is not able to be verified by HiiP, the client must attend a DHHS office </w:t>
            </w:r>
            <w:r w:rsidR="007F6B45">
              <w:t>with 1</w:t>
            </w:r>
            <w:r>
              <w:t>00 point</w:t>
            </w:r>
            <w:r w:rsidR="007F6B45">
              <w:t xml:space="preserve"> of</w:t>
            </w:r>
            <w:r>
              <w:t xml:space="preserve"> identity check to seek access. </w:t>
            </w:r>
          </w:p>
        </w:tc>
        <w:tc>
          <w:tcPr>
            <w:tcW w:w="274" w:type="dxa"/>
            <w:shd w:val="clear" w:color="auto" w:fill="auto"/>
          </w:tcPr>
          <w:p w14:paraId="3DF891F4" w14:textId="77777777" w:rsidR="001F114D" w:rsidRPr="003552EF" w:rsidRDefault="002439BA" w:rsidP="004603CF">
            <w:pPr>
              <w:pStyle w:val="DHHStabletext"/>
            </w:pPr>
            <w:r w:rsidRPr="003552EF">
              <w:t>Low</w:t>
            </w:r>
          </w:p>
        </w:tc>
        <w:tc>
          <w:tcPr>
            <w:tcW w:w="2126" w:type="dxa"/>
            <w:shd w:val="clear" w:color="auto" w:fill="auto"/>
          </w:tcPr>
          <w:p w14:paraId="04041EE7" w14:textId="03F5F546" w:rsidR="001F114D" w:rsidRPr="003552EF" w:rsidRDefault="00EA6BCB" w:rsidP="004603CF">
            <w:pPr>
              <w:pStyle w:val="DHHStabletext"/>
            </w:pPr>
            <w:r>
              <w:t>High</w:t>
            </w:r>
          </w:p>
        </w:tc>
        <w:tc>
          <w:tcPr>
            <w:tcW w:w="1790" w:type="dxa"/>
            <w:shd w:val="clear" w:color="auto" w:fill="auto"/>
          </w:tcPr>
          <w:p w14:paraId="2D222E8E" w14:textId="260FDB09" w:rsidR="001F114D" w:rsidRPr="003552EF" w:rsidRDefault="00EA6BCB" w:rsidP="002439BA">
            <w:pPr>
              <w:pStyle w:val="DHHStabletext"/>
            </w:pPr>
            <w:r>
              <w:t>Medium</w:t>
            </w:r>
          </w:p>
        </w:tc>
      </w:tr>
      <w:tr w:rsidR="00436096" w14:paraId="6A33D5E5" w14:textId="77777777" w:rsidTr="00FD3324">
        <w:tc>
          <w:tcPr>
            <w:tcW w:w="1725" w:type="dxa"/>
            <w:shd w:val="clear" w:color="auto" w:fill="auto"/>
          </w:tcPr>
          <w:p w14:paraId="017DCD15" w14:textId="3E4C0CE9" w:rsidR="00D23294" w:rsidRPr="00A2783F" w:rsidRDefault="00431FC3" w:rsidP="00431FC3">
            <w:pPr>
              <w:pStyle w:val="DHHStabletext"/>
              <w:rPr>
                <w:b/>
                <w:i/>
                <w:highlight w:val="yellow"/>
              </w:rPr>
            </w:pPr>
            <w:r w:rsidRPr="00EA6BCB">
              <w:t>Client information is inappropriate</w:t>
            </w:r>
            <w:r w:rsidR="00E85FB3">
              <w:t>ly</w:t>
            </w:r>
            <w:r w:rsidRPr="00EA6BCB">
              <w:t xml:space="preserve"> shared through a reporting solution</w:t>
            </w:r>
            <w:r w:rsidR="001162AC">
              <w:rPr>
                <w:b/>
              </w:rPr>
              <w:t xml:space="preserve"> </w:t>
            </w:r>
          </w:p>
        </w:tc>
        <w:tc>
          <w:tcPr>
            <w:tcW w:w="3265" w:type="dxa"/>
            <w:shd w:val="clear" w:color="auto" w:fill="auto"/>
          </w:tcPr>
          <w:p w14:paraId="4689E59D" w14:textId="7CE76B5E" w:rsidR="00BF0EE8" w:rsidRPr="00EA7440" w:rsidRDefault="00EA6BCB" w:rsidP="00431FC3">
            <w:pPr>
              <w:pStyle w:val="DHHStabletext"/>
              <w:rPr>
                <w:highlight w:val="yellow"/>
              </w:rPr>
            </w:pPr>
            <w:r w:rsidRPr="00EA6BCB">
              <w:t>Analysis of access and usage of online services should always be de-identified.</w:t>
            </w:r>
            <w:r w:rsidR="00431FC3" w:rsidRPr="00EA6BCB">
              <w:t xml:space="preserve"> </w:t>
            </w:r>
          </w:p>
        </w:tc>
        <w:tc>
          <w:tcPr>
            <w:tcW w:w="274" w:type="dxa"/>
            <w:shd w:val="clear" w:color="auto" w:fill="auto"/>
          </w:tcPr>
          <w:p w14:paraId="333A9E03" w14:textId="5BE261CF" w:rsidR="001F114D" w:rsidRPr="003552EF" w:rsidRDefault="00EA6BCB" w:rsidP="004603CF">
            <w:pPr>
              <w:pStyle w:val="DHHStabletext"/>
            </w:pPr>
            <w:r>
              <w:t>Low</w:t>
            </w:r>
          </w:p>
        </w:tc>
        <w:tc>
          <w:tcPr>
            <w:tcW w:w="2126" w:type="dxa"/>
            <w:shd w:val="clear" w:color="auto" w:fill="auto"/>
          </w:tcPr>
          <w:p w14:paraId="6ACCBB18" w14:textId="06981D6A" w:rsidR="001F114D" w:rsidRPr="003552EF" w:rsidRDefault="006B2251" w:rsidP="004603CF">
            <w:pPr>
              <w:pStyle w:val="DHHStabletext"/>
            </w:pPr>
            <w:r>
              <w:t>Low</w:t>
            </w:r>
          </w:p>
        </w:tc>
        <w:tc>
          <w:tcPr>
            <w:tcW w:w="1790" w:type="dxa"/>
            <w:shd w:val="clear" w:color="auto" w:fill="auto"/>
          </w:tcPr>
          <w:p w14:paraId="4B327809" w14:textId="14AD2C06" w:rsidR="001F114D" w:rsidRPr="003552EF" w:rsidRDefault="001162AC" w:rsidP="004603CF">
            <w:pPr>
              <w:pStyle w:val="DHHStabletext"/>
            </w:pPr>
            <w:r>
              <w:t>Low</w:t>
            </w:r>
          </w:p>
        </w:tc>
      </w:tr>
    </w:tbl>
    <w:p w14:paraId="61A1B038" w14:textId="77777777" w:rsidR="00A13530" w:rsidRDefault="00A13530">
      <w:pPr>
        <w:rPr>
          <w:rFonts w:ascii="Arial" w:hAnsi="Arial"/>
          <w:bCs/>
          <w:color w:val="87189D"/>
          <w:sz w:val="44"/>
          <w:szCs w:val="44"/>
        </w:rPr>
      </w:pPr>
      <w:r>
        <w:br w:type="page"/>
      </w:r>
    </w:p>
    <w:p w14:paraId="12F2421E" w14:textId="77777777" w:rsidR="00E376D4" w:rsidRDefault="001265F9" w:rsidP="007F0563">
      <w:pPr>
        <w:pStyle w:val="Heading1"/>
      </w:pPr>
      <w:bookmarkStart w:id="17" w:name="_Toc25821029"/>
      <w:r>
        <w:lastRenderedPageBreak/>
        <w:t xml:space="preserve">Summary of </w:t>
      </w:r>
      <w:r w:rsidRPr="007F0563">
        <w:t>assessment</w:t>
      </w:r>
      <w:bookmarkEnd w:id="17"/>
    </w:p>
    <w:p w14:paraId="72DF3058" w14:textId="71B53044" w:rsidR="00445F79" w:rsidRDefault="00693A01" w:rsidP="007F0563">
      <w:pPr>
        <w:pStyle w:val="DHHSbody"/>
      </w:pPr>
      <w:proofErr w:type="spellStart"/>
      <w:r>
        <w:t>HousingVic</w:t>
      </w:r>
      <w:proofErr w:type="spellEnd"/>
      <w:r>
        <w:t xml:space="preserve"> online services</w:t>
      </w:r>
      <w:r w:rsidR="00733F18">
        <w:t xml:space="preserve"> and access to digital mail </w:t>
      </w:r>
      <w:r w:rsidR="00243B4C">
        <w:t>provides</w:t>
      </w:r>
      <w:r w:rsidR="003552EF">
        <w:t xml:space="preserve"> a secure </w:t>
      </w:r>
      <w:r w:rsidR="003552EF" w:rsidRPr="007F0563">
        <w:t>electronic</w:t>
      </w:r>
      <w:r w:rsidR="00445F79" w:rsidRPr="00445F79">
        <w:t xml:space="preserve"> platform for </w:t>
      </w:r>
      <w:r w:rsidR="0013412D" w:rsidRPr="00445F79">
        <w:t>clients</w:t>
      </w:r>
      <w:r w:rsidR="00445F79" w:rsidRPr="00445F79">
        <w:t xml:space="preserve"> </w:t>
      </w:r>
      <w:r w:rsidR="00733F18">
        <w:t>to access letters about their bond</w:t>
      </w:r>
      <w:r w:rsidR="00426D53">
        <w:t xml:space="preserve"> and </w:t>
      </w:r>
      <w:r w:rsidR="00733F18">
        <w:t xml:space="preserve">housing application </w:t>
      </w:r>
      <w:r w:rsidR="00165C30">
        <w:t xml:space="preserve">and Tenancy </w:t>
      </w:r>
      <w:r w:rsidR="00733F18">
        <w:t xml:space="preserve">from the </w:t>
      </w:r>
      <w:r w:rsidR="00445F79" w:rsidRPr="00445F79">
        <w:t>Director of Housing.</w:t>
      </w:r>
    </w:p>
    <w:p w14:paraId="774E89B1" w14:textId="77777777" w:rsidR="00733F18" w:rsidRDefault="00733F18" w:rsidP="007F0563">
      <w:pPr>
        <w:pStyle w:val="DHHSbody"/>
      </w:pPr>
      <w:r w:rsidRPr="00032348">
        <w:t xml:space="preserve">The myGov inbox is an online communication solution to centralise online customer communications for member services to myGov. It has been designed to provide customers with a central online communication channel that allows them to manage communications from their services in an easy to use, integrated and secure environment. </w:t>
      </w:r>
    </w:p>
    <w:p w14:paraId="1B053088" w14:textId="5D44B8E4" w:rsidR="00733F18" w:rsidRPr="00032348" w:rsidRDefault="00733F18" w:rsidP="007F0563">
      <w:pPr>
        <w:pStyle w:val="DHHSbody"/>
      </w:pPr>
      <w:r w:rsidRPr="00032348">
        <w:t>More specifically, the myGov inbox provides links to documents originating from a customer’s selected services (only applies to the services which have agreed to use this functionality</w:t>
      </w:r>
      <w:r w:rsidR="00AB660E">
        <w:t xml:space="preserve"> such as </w:t>
      </w:r>
      <w:proofErr w:type="spellStart"/>
      <w:r w:rsidR="00AB660E">
        <w:t>HousingVic</w:t>
      </w:r>
      <w:proofErr w:type="spellEnd"/>
      <w:r w:rsidR="00AB660E">
        <w:t xml:space="preserve"> online services</w:t>
      </w:r>
      <w:r w:rsidRPr="00032348">
        <w:t>). It allows customers to receive, view, print and save these documents. It also has the ability to notify a customer, via SMS or email depending on their nominated preference, when a new message arrives in the inbox. Anyone that has registered for myGov has access to an inbox.</w:t>
      </w:r>
    </w:p>
    <w:p w14:paraId="3123942B" w14:textId="3017B7CE" w:rsidR="0013412D" w:rsidRDefault="0013412D" w:rsidP="007F0563">
      <w:pPr>
        <w:pStyle w:val="DHHSbody"/>
      </w:pPr>
      <w:r w:rsidRPr="00165C30">
        <w:t xml:space="preserve">The </w:t>
      </w:r>
      <w:r w:rsidR="007F6B45">
        <w:t>p</w:t>
      </w:r>
      <w:r w:rsidRPr="00165C30">
        <w:t xml:space="preserve">rivacy impact </w:t>
      </w:r>
      <w:r w:rsidR="00243B4C" w:rsidRPr="00165C30">
        <w:t>assessment</w:t>
      </w:r>
      <w:r w:rsidR="00165C30" w:rsidRPr="00165C30">
        <w:t xml:space="preserve"> demonstrates that privacy and security </w:t>
      </w:r>
      <w:r w:rsidR="00243B4C" w:rsidRPr="00165C30">
        <w:t xml:space="preserve">has </w:t>
      </w:r>
      <w:r w:rsidR="00165C30" w:rsidRPr="00165C30">
        <w:t>been appropriately addressed at each point of information storage and transformation</w:t>
      </w:r>
      <w:r w:rsidR="006A1101">
        <w:t xml:space="preserve">, and </w:t>
      </w:r>
      <w:r w:rsidR="00165C30" w:rsidRPr="007F0563">
        <w:t>tha</w:t>
      </w:r>
      <w:r w:rsidR="00243B4C" w:rsidRPr="007F0563">
        <w:t>t</w:t>
      </w:r>
      <w:r w:rsidR="00243B4C" w:rsidRPr="00165C30">
        <w:t xml:space="preserve"> there are no </w:t>
      </w:r>
      <w:r w:rsidR="00FA28D3">
        <w:t xml:space="preserve">privacy </w:t>
      </w:r>
      <w:r w:rsidR="00243B4C" w:rsidRPr="00165C30">
        <w:t xml:space="preserve">risks to the current arrangements </w:t>
      </w:r>
      <w:r w:rsidR="00567824">
        <w:t xml:space="preserve">that </w:t>
      </w:r>
      <w:r w:rsidR="00494122">
        <w:t xml:space="preserve">do not have a </w:t>
      </w:r>
      <w:r w:rsidR="00567824">
        <w:t>risk mitigation strategy</w:t>
      </w:r>
      <w:r w:rsidR="00494122">
        <w:t xml:space="preserve"> in place</w:t>
      </w:r>
      <w:r w:rsidR="00567824">
        <w:t xml:space="preserve">.  </w:t>
      </w:r>
      <w:r w:rsidR="006E6811">
        <w:t>Consequently</w:t>
      </w:r>
      <w:r w:rsidR="006A1101">
        <w:t xml:space="preserve">, </w:t>
      </w:r>
      <w:r w:rsidR="00243B4C" w:rsidRPr="00165C30">
        <w:t xml:space="preserve">the </w:t>
      </w:r>
      <w:r w:rsidR="00F2066D">
        <w:t xml:space="preserve">proposed </w:t>
      </w:r>
      <w:r w:rsidR="00165C30" w:rsidRPr="00165C30">
        <w:t xml:space="preserve">digital mail </w:t>
      </w:r>
      <w:r w:rsidR="003C244E">
        <w:t xml:space="preserve">option </w:t>
      </w:r>
      <w:r w:rsidR="002263FB">
        <w:t xml:space="preserve">is </w:t>
      </w:r>
      <w:r w:rsidR="006A1101">
        <w:t xml:space="preserve">reasonably </w:t>
      </w:r>
      <w:r w:rsidR="00243B4C" w:rsidRPr="00165C30">
        <w:t>secure and have</w:t>
      </w:r>
      <w:r w:rsidRPr="00165C30">
        <w:t xml:space="preserve"> the client in control of their information</w:t>
      </w:r>
      <w:r w:rsidR="007E1FE9" w:rsidRPr="00165C30">
        <w:t>.</w:t>
      </w:r>
    </w:p>
    <w:p w14:paraId="3CF80964" w14:textId="77777777" w:rsidR="007E1FE9" w:rsidRPr="00445F79" w:rsidRDefault="007E1FE9" w:rsidP="001265F9">
      <w:pPr>
        <w:pStyle w:val="DHHSbody"/>
      </w:pPr>
    </w:p>
    <w:tbl>
      <w:tblPr>
        <w:tblStyle w:val="TableGrid"/>
        <w:tblW w:w="0" w:type="auto"/>
        <w:tblLook w:val="04A0" w:firstRow="1" w:lastRow="0" w:firstColumn="1" w:lastColumn="0" w:noHBand="0" w:noVBand="1"/>
      </w:tblPr>
      <w:tblGrid>
        <w:gridCol w:w="3289"/>
        <w:gridCol w:w="3096"/>
        <w:gridCol w:w="2795"/>
      </w:tblGrid>
      <w:tr w:rsidR="003311DC" w14:paraId="6C723EC8" w14:textId="77777777" w:rsidTr="00A2783F">
        <w:tc>
          <w:tcPr>
            <w:tcW w:w="3289" w:type="dxa"/>
          </w:tcPr>
          <w:p w14:paraId="128D1E04" w14:textId="77777777" w:rsidR="002A7739" w:rsidRPr="00042B76" w:rsidRDefault="00445F79" w:rsidP="007F0563">
            <w:pPr>
              <w:pStyle w:val="DHHStabletext"/>
              <w:rPr>
                <w:rFonts w:eastAsia="Times"/>
              </w:rPr>
            </w:pPr>
            <w:r>
              <w:rPr>
                <w:rFonts w:eastAsia="Times"/>
              </w:rPr>
              <w:t>Stuart Lindner</w:t>
            </w:r>
          </w:p>
          <w:p w14:paraId="4AC54D61" w14:textId="77777777" w:rsidR="002A7739" w:rsidRDefault="00445F79" w:rsidP="007F0563">
            <w:pPr>
              <w:pStyle w:val="DHHStabletext"/>
            </w:pPr>
            <w:r>
              <w:t>Director Service Implementation Support</w:t>
            </w:r>
          </w:p>
          <w:p w14:paraId="0E36587C" w14:textId="2164546F" w:rsidR="00445F79" w:rsidRDefault="00445F79" w:rsidP="007F0563">
            <w:pPr>
              <w:pStyle w:val="DHHStabletext"/>
            </w:pPr>
            <w:r>
              <w:t>C</w:t>
            </w:r>
            <w:r w:rsidR="00A2783F">
              <w:t>ommunity</w:t>
            </w:r>
            <w:r>
              <w:t xml:space="preserve"> </w:t>
            </w:r>
            <w:r w:rsidR="00A2783F">
              <w:t>Service</w:t>
            </w:r>
            <w:r>
              <w:t xml:space="preserve"> Operations Division</w:t>
            </w:r>
          </w:p>
        </w:tc>
        <w:tc>
          <w:tcPr>
            <w:tcW w:w="3096" w:type="dxa"/>
          </w:tcPr>
          <w:p w14:paraId="569A9611" w14:textId="338F922E" w:rsidR="00757A20" w:rsidRPr="00A2783F" w:rsidRDefault="00A2783F" w:rsidP="00C60081">
            <w:pPr>
              <w:pStyle w:val="DHHStablebullet"/>
              <w:numPr>
                <w:ilvl w:val="0"/>
                <w:numId w:val="0"/>
              </w:numPr>
              <w:rPr>
                <w:rFonts w:eastAsia="Times"/>
                <w:color w:val="000000" w:themeColor="text1"/>
              </w:rPr>
            </w:pPr>
            <w:r w:rsidRPr="00A2783F">
              <w:rPr>
                <w:rFonts w:eastAsia="Times"/>
                <w:color w:val="000000" w:themeColor="text1"/>
              </w:rPr>
              <w:t xml:space="preserve">Abhendra Singh </w:t>
            </w:r>
          </w:p>
          <w:p w14:paraId="3AB2FB8B" w14:textId="262BE808" w:rsidR="00757A20" w:rsidRPr="00A2783F" w:rsidRDefault="00A2783F" w:rsidP="00C60081">
            <w:pPr>
              <w:pStyle w:val="DHHStablebullet"/>
              <w:numPr>
                <w:ilvl w:val="0"/>
                <w:numId w:val="0"/>
              </w:numPr>
              <w:rPr>
                <w:rFonts w:eastAsia="Times"/>
                <w:color w:val="000000" w:themeColor="text1"/>
              </w:rPr>
            </w:pPr>
            <w:r w:rsidRPr="00A2783F">
              <w:rPr>
                <w:rFonts w:eastAsia="Times"/>
                <w:color w:val="000000" w:themeColor="text1"/>
              </w:rPr>
              <w:t>Cyber Security</w:t>
            </w:r>
          </w:p>
          <w:p w14:paraId="0A35C1D4" w14:textId="2B38112C" w:rsidR="00757A20" w:rsidRDefault="00757A20" w:rsidP="007F0563">
            <w:pPr>
              <w:pStyle w:val="DHHStabletext"/>
            </w:pPr>
            <w:r w:rsidRPr="00A2783F">
              <w:rPr>
                <w:rFonts w:eastAsia="Times"/>
              </w:rPr>
              <w:t>Business Technology and Information Management</w:t>
            </w:r>
          </w:p>
        </w:tc>
        <w:tc>
          <w:tcPr>
            <w:tcW w:w="2795" w:type="dxa"/>
          </w:tcPr>
          <w:p w14:paraId="4B599E42" w14:textId="2B46CA40" w:rsidR="00445F79" w:rsidRPr="00445F79" w:rsidRDefault="00402E9F" w:rsidP="00042B76">
            <w:pPr>
              <w:pStyle w:val="DHHStablebullet"/>
              <w:numPr>
                <w:ilvl w:val="0"/>
                <w:numId w:val="0"/>
              </w:numPr>
              <w:rPr>
                <w:rFonts w:eastAsia="Times"/>
              </w:rPr>
            </w:pPr>
            <w:r>
              <w:rPr>
                <w:rFonts w:eastAsia="Times"/>
              </w:rPr>
              <w:t>Phil McAloon</w:t>
            </w:r>
          </w:p>
          <w:p w14:paraId="48192550" w14:textId="77777777" w:rsidR="00042B76" w:rsidRDefault="00445F79" w:rsidP="007F0563">
            <w:pPr>
              <w:pStyle w:val="DHHStabletext"/>
              <w:rPr>
                <w:rFonts w:eastAsia="Times"/>
              </w:rPr>
            </w:pPr>
            <w:r>
              <w:rPr>
                <w:rFonts w:eastAsia="Times"/>
              </w:rPr>
              <w:t>Acting Managing Prin</w:t>
            </w:r>
            <w:r w:rsidR="00FB55C8">
              <w:rPr>
                <w:rFonts w:eastAsia="Times"/>
              </w:rPr>
              <w:t>c</w:t>
            </w:r>
            <w:r>
              <w:rPr>
                <w:rFonts w:eastAsia="Times"/>
              </w:rPr>
              <w:t>ipal Solicitor</w:t>
            </w:r>
          </w:p>
          <w:p w14:paraId="07B95804" w14:textId="77777777" w:rsidR="002A7739" w:rsidRPr="00445F79" w:rsidRDefault="00445F79" w:rsidP="00445F79">
            <w:pPr>
              <w:pStyle w:val="DHHStablebullet"/>
              <w:numPr>
                <w:ilvl w:val="0"/>
                <w:numId w:val="0"/>
              </w:numPr>
              <w:rPr>
                <w:rFonts w:eastAsia="Times"/>
                <w:color w:val="000000" w:themeColor="text1"/>
              </w:rPr>
            </w:pPr>
            <w:r>
              <w:rPr>
                <w:rFonts w:eastAsia="Times"/>
                <w:color w:val="000000" w:themeColor="text1"/>
              </w:rPr>
              <w:t>Information Sharing and Privacy Team</w:t>
            </w:r>
          </w:p>
        </w:tc>
      </w:tr>
      <w:tr w:rsidR="003311DC" w14:paraId="1330BA9B" w14:textId="77777777" w:rsidTr="00A2783F">
        <w:tc>
          <w:tcPr>
            <w:tcW w:w="3289" w:type="dxa"/>
          </w:tcPr>
          <w:p w14:paraId="74CE3449" w14:textId="42F9D18A" w:rsidR="003311DC" w:rsidRDefault="002A7739" w:rsidP="00C60081">
            <w:pPr>
              <w:pStyle w:val="DHHStablebullet"/>
              <w:numPr>
                <w:ilvl w:val="0"/>
                <w:numId w:val="0"/>
              </w:numPr>
            </w:pPr>
            <w:r w:rsidRPr="00DE5C2B">
              <w:t>Signature:</w:t>
            </w:r>
            <w:r w:rsidR="00B674C4">
              <w:t xml:space="preserve"> Signed by Stuart Lindner on 1</w:t>
            </w:r>
            <w:r w:rsidR="00AE638D">
              <w:t>4 November</w:t>
            </w:r>
            <w:r w:rsidR="00B674C4">
              <w:t xml:space="preserve"> 2019</w:t>
            </w:r>
          </w:p>
          <w:p w14:paraId="19655253" w14:textId="58070F9E" w:rsidR="00E14980" w:rsidRPr="00DE5C2B" w:rsidRDefault="00E14980" w:rsidP="00C60081">
            <w:pPr>
              <w:pStyle w:val="DHHStablebullet"/>
              <w:numPr>
                <w:ilvl w:val="0"/>
                <w:numId w:val="0"/>
              </w:numPr>
            </w:pPr>
          </w:p>
          <w:p w14:paraId="197476B6" w14:textId="6729F774" w:rsidR="00E14980" w:rsidRDefault="00E14980" w:rsidP="00042B76">
            <w:pPr>
              <w:pStyle w:val="DHHStablebullet"/>
              <w:numPr>
                <w:ilvl w:val="0"/>
                <w:numId w:val="0"/>
              </w:numPr>
              <w:rPr>
                <w:color w:val="0070C0"/>
              </w:rPr>
            </w:pPr>
          </w:p>
        </w:tc>
        <w:tc>
          <w:tcPr>
            <w:tcW w:w="3096" w:type="dxa"/>
          </w:tcPr>
          <w:p w14:paraId="23FAD3B3" w14:textId="5401B952" w:rsidR="002A7739" w:rsidRPr="00DE5C2B" w:rsidRDefault="002A7739" w:rsidP="00C60081">
            <w:pPr>
              <w:pStyle w:val="DHHStablebullet"/>
              <w:numPr>
                <w:ilvl w:val="0"/>
                <w:numId w:val="0"/>
              </w:numPr>
            </w:pPr>
            <w:r w:rsidRPr="00DE5C2B">
              <w:t>Signature:</w:t>
            </w:r>
            <w:r w:rsidR="00B674C4">
              <w:t xml:space="preserve"> Signed by Abhendra Singh on </w:t>
            </w:r>
            <w:r w:rsidR="00AE638D">
              <w:t>12 November</w:t>
            </w:r>
            <w:r w:rsidR="00B674C4">
              <w:t xml:space="preserve"> 2019</w:t>
            </w:r>
          </w:p>
          <w:p w14:paraId="3B085A18" w14:textId="21EF0C39" w:rsidR="003311DC" w:rsidRDefault="003311DC" w:rsidP="00042B76">
            <w:pPr>
              <w:pStyle w:val="DHHStablebullet"/>
              <w:numPr>
                <w:ilvl w:val="0"/>
                <w:numId w:val="0"/>
              </w:numPr>
            </w:pPr>
          </w:p>
          <w:p w14:paraId="68983A9D" w14:textId="2FBC5587" w:rsidR="00E14980" w:rsidRPr="003311DC" w:rsidRDefault="00E14980" w:rsidP="00042B76">
            <w:pPr>
              <w:pStyle w:val="DHHStablebullet"/>
              <w:numPr>
                <w:ilvl w:val="0"/>
                <w:numId w:val="0"/>
              </w:numPr>
            </w:pPr>
          </w:p>
        </w:tc>
        <w:tc>
          <w:tcPr>
            <w:tcW w:w="2795" w:type="dxa"/>
          </w:tcPr>
          <w:p w14:paraId="2949E707" w14:textId="53706EBA" w:rsidR="002A7739" w:rsidRPr="00DE5C2B" w:rsidRDefault="00042B76" w:rsidP="00042B76">
            <w:pPr>
              <w:pStyle w:val="DHHStablebullet"/>
              <w:numPr>
                <w:ilvl w:val="0"/>
                <w:numId w:val="0"/>
              </w:numPr>
            </w:pPr>
            <w:r w:rsidRPr="00DE5C2B">
              <w:t>Signature:</w:t>
            </w:r>
            <w:r w:rsidR="00B674C4">
              <w:t xml:space="preserve"> Signed by Phil McAloon on </w:t>
            </w:r>
            <w:r w:rsidR="00AE638D">
              <w:t>6 November</w:t>
            </w:r>
            <w:r w:rsidR="00B674C4">
              <w:t xml:space="preserve"> 2019</w:t>
            </w:r>
          </w:p>
        </w:tc>
      </w:tr>
    </w:tbl>
    <w:p w14:paraId="6B2A4084" w14:textId="77777777" w:rsidR="006E00D4" w:rsidRDefault="006E00D4" w:rsidP="00840AA4">
      <w:pPr>
        <w:pStyle w:val="DHHSbody"/>
        <w:spacing w:line="276" w:lineRule="auto"/>
        <w:sectPr w:rsidR="006E00D4" w:rsidSect="0079251E">
          <w:pgSz w:w="11906" w:h="16838" w:code="9"/>
          <w:pgMar w:top="1701" w:right="1304" w:bottom="1134" w:left="1304" w:header="454" w:footer="510" w:gutter="0"/>
          <w:cols w:space="720"/>
          <w:docGrid w:linePitch="360"/>
        </w:sectPr>
      </w:pPr>
    </w:p>
    <w:p w14:paraId="4EF9F101" w14:textId="77777777" w:rsidR="006E00D4" w:rsidRDefault="006E00D4" w:rsidP="005379A0">
      <w:pPr>
        <w:pStyle w:val="Heading1"/>
      </w:pPr>
      <w:bookmarkStart w:id="18" w:name="_Toc25821030"/>
      <w:r>
        <w:lastRenderedPageBreak/>
        <w:t>Appendix A</w:t>
      </w:r>
      <w:bookmarkEnd w:id="18"/>
    </w:p>
    <w:p w14:paraId="659F8050" w14:textId="77777777" w:rsidR="006E00D4" w:rsidRDefault="006E00D4" w:rsidP="006E00D4">
      <w:pPr>
        <w:pStyle w:val="Heading2"/>
      </w:pPr>
      <w:bookmarkStart w:id="19" w:name="_Toc25821031"/>
      <w:r>
        <w:t>Secondary Verification Questions</w:t>
      </w:r>
      <w:bookmarkEnd w:id="19"/>
    </w:p>
    <w:p w14:paraId="330A6BCF" w14:textId="77777777" w:rsidR="006E00D4" w:rsidRDefault="006E00D4" w:rsidP="00E14980">
      <w:pPr>
        <w:pStyle w:val="Heading3"/>
        <w:rPr>
          <w:lang w:eastAsia="en-AU"/>
        </w:rPr>
      </w:pPr>
      <w:r>
        <w:rPr>
          <w:lang w:eastAsia="en-AU"/>
        </w:rPr>
        <w:t>No</w:t>
      </w:r>
      <w:r w:rsidRPr="008E169B">
        <w:rPr>
          <w:lang w:eastAsia="en-AU"/>
        </w:rPr>
        <w:t xml:space="preserve"> Service:</w:t>
      </w:r>
    </w:p>
    <w:p w14:paraId="31D6A982" w14:textId="6625CB6D" w:rsidR="006E00D4" w:rsidRDefault="000D6DD0" w:rsidP="00E14980">
      <w:pPr>
        <w:pStyle w:val="DHHSbody"/>
        <w:rPr>
          <w:lang w:eastAsia="en-AU"/>
        </w:rPr>
      </w:pPr>
      <w:r w:rsidRPr="00E14980">
        <w:rPr>
          <w:lang w:eastAsia="en-AU"/>
        </w:rPr>
        <w:t>The request for email and mobile number to be entered w</w:t>
      </w:r>
      <w:r w:rsidR="006E00D4" w:rsidRPr="00E14980">
        <w:rPr>
          <w:lang w:eastAsia="en-AU"/>
        </w:rPr>
        <w:t>here a client exists in the HiiP system but has not had a previous service with the department.</w:t>
      </w:r>
    </w:p>
    <w:tbl>
      <w:tblPr>
        <w:tblStyle w:val="TableGrid"/>
        <w:tblW w:w="0" w:type="auto"/>
        <w:tblLook w:val="04A0" w:firstRow="1" w:lastRow="0" w:firstColumn="1" w:lastColumn="0" w:noHBand="0" w:noVBand="1"/>
      </w:tblPr>
      <w:tblGrid>
        <w:gridCol w:w="4589"/>
        <w:gridCol w:w="4591"/>
      </w:tblGrid>
      <w:tr w:rsidR="00E14980" w14:paraId="11EC7D83" w14:textId="77777777" w:rsidTr="006D614D">
        <w:tc>
          <w:tcPr>
            <w:tcW w:w="4589" w:type="dxa"/>
          </w:tcPr>
          <w:p w14:paraId="57C4AF44" w14:textId="53149C00" w:rsidR="00E14980" w:rsidRDefault="00E14980" w:rsidP="00E14980">
            <w:pPr>
              <w:pStyle w:val="DHHStablecolhead"/>
              <w:rPr>
                <w:lang w:eastAsia="en-AU"/>
              </w:rPr>
            </w:pPr>
            <w:r>
              <w:rPr>
                <w:lang w:eastAsia="en-AU"/>
              </w:rPr>
              <w:t>Question text</w:t>
            </w:r>
          </w:p>
        </w:tc>
        <w:tc>
          <w:tcPr>
            <w:tcW w:w="4591" w:type="dxa"/>
          </w:tcPr>
          <w:p w14:paraId="2F84BA51" w14:textId="18F31B53" w:rsidR="00E14980" w:rsidRPr="00693A01" w:rsidRDefault="00E14980" w:rsidP="00E14980">
            <w:pPr>
              <w:pStyle w:val="DHHSbody"/>
              <w:rPr>
                <w:b/>
                <w:color w:val="990099"/>
                <w:lang w:eastAsia="en-AU"/>
              </w:rPr>
            </w:pPr>
          </w:p>
        </w:tc>
      </w:tr>
      <w:tr w:rsidR="00E14980" w14:paraId="371EE7E0" w14:textId="77777777" w:rsidTr="006D614D">
        <w:tc>
          <w:tcPr>
            <w:tcW w:w="4589" w:type="dxa"/>
          </w:tcPr>
          <w:p w14:paraId="3897B407" w14:textId="00E1FAE2" w:rsidR="00E14980" w:rsidRDefault="00E14980" w:rsidP="002A46F9">
            <w:pPr>
              <w:pStyle w:val="DHHStabletext"/>
              <w:rPr>
                <w:lang w:eastAsia="en-AU"/>
              </w:rPr>
            </w:pPr>
            <w:r>
              <w:rPr>
                <w:lang w:eastAsia="en-AU"/>
              </w:rPr>
              <w:t>Email address*</w:t>
            </w:r>
          </w:p>
        </w:tc>
        <w:tc>
          <w:tcPr>
            <w:tcW w:w="4591" w:type="dxa"/>
          </w:tcPr>
          <w:p w14:paraId="2EE2352E" w14:textId="469E3BF2" w:rsidR="00E14980" w:rsidRDefault="00E14980" w:rsidP="002A46F9">
            <w:pPr>
              <w:pStyle w:val="DHHStabletext"/>
              <w:rPr>
                <w:lang w:eastAsia="en-AU"/>
              </w:rPr>
            </w:pPr>
            <w:r>
              <w:rPr>
                <w:lang w:eastAsia="en-AU"/>
              </w:rPr>
              <w:t>Mandatory</w:t>
            </w:r>
          </w:p>
        </w:tc>
      </w:tr>
      <w:tr w:rsidR="00E14980" w14:paraId="4C726148" w14:textId="77777777" w:rsidTr="006D614D">
        <w:tc>
          <w:tcPr>
            <w:tcW w:w="4589" w:type="dxa"/>
          </w:tcPr>
          <w:p w14:paraId="37B23EC3" w14:textId="3D2F464E" w:rsidR="00E14980" w:rsidRDefault="00E14980" w:rsidP="002A46F9">
            <w:pPr>
              <w:pStyle w:val="DHHStabletext"/>
              <w:rPr>
                <w:lang w:eastAsia="en-AU"/>
              </w:rPr>
            </w:pPr>
            <w:r>
              <w:rPr>
                <w:lang w:eastAsia="en-AU"/>
              </w:rPr>
              <w:t>Mobile number*</w:t>
            </w:r>
          </w:p>
        </w:tc>
        <w:tc>
          <w:tcPr>
            <w:tcW w:w="4591" w:type="dxa"/>
          </w:tcPr>
          <w:p w14:paraId="4C1E9622" w14:textId="4D1628BD" w:rsidR="00E14980" w:rsidRDefault="00E14980" w:rsidP="002A46F9">
            <w:pPr>
              <w:pStyle w:val="DHHStabletext"/>
              <w:rPr>
                <w:lang w:eastAsia="en-AU"/>
              </w:rPr>
            </w:pPr>
            <w:r>
              <w:rPr>
                <w:lang w:eastAsia="en-AU"/>
              </w:rPr>
              <w:t>Mandatory</w:t>
            </w:r>
          </w:p>
        </w:tc>
      </w:tr>
    </w:tbl>
    <w:p w14:paraId="248B47C5" w14:textId="53D7F45A" w:rsidR="000D6DD0" w:rsidRDefault="000D6DD0" w:rsidP="003311DC">
      <w:pPr>
        <w:pStyle w:val="DHHSbody"/>
        <w:rPr>
          <w:color w:val="000000"/>
          <w:lang w:eastAsia="en-AU"/>
        </w:rPr>
      </w:pPr>
      <w:r w:rsidRPr="00E14980">
        <w:rPr>
          <w:color w:val="000000"/>
          <w:lang w:eastAsia="en-AU"/>
        </w:rPr>
        <w:t xml:space="preserve">The client will be requested to respond to the question text for the most recent service which can be related to any of the following services.  In most cases responses will be required for one service, however where clients have more than one active service at the same time, they will need to enter responses for all of them.  For example; a current bond application and housing application. </w:t>
      </w:r>
    </w:p>
    <w:p w14:paraId="1EC60A7F" w14:textId="30412967" w:rsidR="00543127" w:rsidRDefault="001F18C9" w:rsidP="001F18C9">
      <w:pPr>
        <w:pStyle w:val="Heading3"/>
        <w:rPr>
          <w:lang w:eastAsia="en-AU"/>
        </w:rPr>
      </w:pPr>
      <w:r>
        <w:rPr>
          <w:lang w:eastAsia="en-AU"/>
        </w:rPr>
        <w:t>Bond Service:</w:t>
      </w:r>
      <w:r w:rsidR="007F0563">
        <w:rPr>
          <w:lang w:eastAsia="en-AU"/>
        </w:rPr>
        <w:tab/>
      </w:r>
      <w:r w:rsidR="007F0563">
        <w:rPr>
          <w:lang w:eastAsia="en-AU"/>
        </w:rPr>
        <w:tab/>
      </w:r>
      <w:r w:rsidR="007F0563">
        <w:rPr>
          <w:lang w:eastAsia="en-AU"/>
        </w:rPr>
        <w:tab/>
      </w:r>
      <w:r w:rsidR="007F0563">
        <w:rPr>
          <w:lang w:eastAsia="en-AU"/>
        </w:rPr>
        <w:tab/>
      </w:r>
      <w:r w:rsidR="007F0563">
        <w:rPr>
          <w:lang w:eastAsia="en-AU"/>
        </w:rPr>
        <w:tab/>
      </w:r>
      <w:r w:rsidR="007F0563">
        <w:rPr>
          <w:lang w:eastAsia="en-AU"/>
        </w:rPr>
        <w:tab/>
      </w:r>
      <w:r w:rsidR="007F0563">
        <w:rPr>
          <w:lang w:eastAsia="en-AU"/>
        </w:rPr>
        <w:tab/>
      </w:r>
      <w:r w:rsidR="007F0563">
        <w:rPr>
          <w:lang w:eastAsia="en-AU"/>
        </w:rPr>
        <w:tab/>
      </w:r>
      <w:r w:rsidR="007F0563">
        <w:rPr>
          <w:lang w:eastAsia="en-AU"/>
        </w:rPr>
        <w:tab/>
      </w:r>
      <w:r w:rsidR="007F0563">
        <w:rPr>
          <w:lang w:eastAsia="en-AU"/>
        </w:rPr>
        <w:tab/>
      </w:r>
    </w:p>
    <w:tbl>
      <w:tblPr>
        <w:tblStyle w:val="TableGrid"/>
        <w:tblW w:w="0" w:type="auto"/>
        <w:tblLook w:val="04A0" w:firstRow="1" w:lastRow="0" w:firstColumn="1" w:lastColumn="0" w:noHBand="0" w:noVBand="1"/>
      </w:tblPr>
      <w:tblGrid>
        <w:gridCol w:w="4589"/>
        <w:gridCol w:w="4591"/>
      </w:tblGrid>
      <w:tr w:rsidR="001F18C9" w14:paraId="2E3AC1D0" w14:textId="77777777" w:rsidTr="006D614D">
        <w:tc>
          <w:tcPr>
            <w:tcW w:w="4644" w:type="dxa"/>
          </w:tcPr>
          <w:p w14:paraId="29D10D58" w14:textId="77777777" w:rsidR="001F18C9" w:rsidRDefault="001F18C9" w:rsidP="006D614D">
            <w:pPr>
              <w:pStyle w:val="DHHStablecolhead"/>
              <w:rPr>
                <w:lang w:eastAsia="en-AU"/>
              </w:rPr>
            </w:pPr>
            <w:r>
              <w:rPr>
                <w:lang w:eastAsia="en-AU"/>
              </w:rPr>
              <w:t>Question text</w:t>
            </w:r>
          </w:p>
        </w:tc>
        <w:tc>
          <w:tcPr>
            <w:tcW w:w="4644" w:type="dxa"/>
          </w:tcPr>
          <w:p w14:paraId="53F9B8FE" w14:textId="141CBA5D" w:rsidR="001F18C9" w:rsidRDefault="001F18C9" w:rsidP="001F18C9">
            <w:pPr>
              <w:pStyle w:val="DHHStablecolhead"/>
              <w:rPr>
                <w:lang w:eastAsia="en-AU"/>
              </w:rPr>
            </w:pPr>
            <w:r w:rsidRPr="001F18C9">
              <w:rPr>
                <w:lang w:eastAsia="en-AU"/>
              </w:rPr>
              <w:t>Mandatory or not mandatory</w:t>
            </w:r>
          </w:p>
        </w:tc>
      </w:tr>
      <w:tr w:rsidR="001F18C9" w14:paraId="71AF6D5A" w14:textId="77777777" w:rsidTr="006D614D">
        <w:tc>
          <w:tcPr>
            <w:tcW w:w="4644" w:type="dxa"/>
          </w:tcPr>
          <w:p w14:paraId="1F2A24BA" w14:textId="1614BE99" w:rsidR="001F18C9" w:rsidRDefault="001F18C9" w:rsidP="002A46F9">
            <w:pPr>
              <w:pStyle w:val="DHHStabletext"/>
              <w:rPr>
                <w:lang w:eastAsia="en-AU"/>
              </w:rPr>
            </w:pPr>
            <w:r>
              <w:rPr>
                <w:lang w:eastAsia="en-AU"/>
              </w:rPr>
              <w:t>Reference no.*</w:t>
            </w:r>
          </w:p>
        </w:tc>
        <w:tc>
          <w:tcPr>
            <w:tcW w:w="4644" w:type="dxa"/>
          </w:tcPr>
          <w:p w14:paraId="2ECFB715" w14:textId="77777777" w:rsidR="001F18C9" w:rsidRDefault="001F18C9" w:rsidP="002A46F9">
            <w:pPr>
              <w:pStyle w:val="DHHStabletext"/>
              <w:rPr>
                <w:lang w:eastAsia="en-AU"/>
              </w:rPr>
            </w:pPr>
            <w:r>
              <w:rPr>
                <w:lang w:eastAsia="en-AU"/>
              </w:rPr>
              <w:t>Mandatory</w:t>
            </w:r>
          </w:p>
        </w:tc>
      </w:tr>
      <w:tr w:rsidR="001F18C9" w14:paraId="76086C67" w14:textId="77777777" w:rsidTr="006D614D">
        <w:tc>
          <w:tcPr>
            <w:tcW w:w="4644" w:type="dxa"/>
          </w:tcPr>
          <w:p w14:paraId="720315E5" w14:textId="038034EF" w:rsidR="001F18C9" w:rsidRDefault="001F18C9" w:rsidP="002A46F9">
            <w:pPr>
              <w:pStyle w:val="DHHStabletext"/>
              <w:rPr>
                <w:lang w:eastAsia="en-AU"/>
              </w:rPr>
            </w:pPr>
            <w:r>
              <w:rPr>
                <w:lang w:eastAsia="en-AU"/>
              </w:rPr>
              <w:t xml:space="preserve">What year did you move into this </w:t>
            </w:r>
            <w:proofErr w:type="gramStart"/>
            <w:r>
              <w:rPr>
                <w:lang w:eastAsia="en-AU"/>
              </w:rPr>
              <w:t>property?*</w:t>
            </w:r>
            <w:proofErr w:type="gramEnd"/>
          </w:p>
        </w:tc>
        <w:tc>
          <w:tcPr>
            <w:tcW w:w="4644" w:type="dxa"/>
          </w:tcPr>
          <w:p w14:paraId="7B6BEA4C" w14:textId="77777777" w:rsidR="001F18C9" w:rsidRDefault="001F18C9" w:rsidP="002A46F9">
            <w:pPr>
              <w:pStyle w:val="DHHStabletext"/>
              <w:rPr>
                <w:lang w:eastAsia="en-AU"/>
              </w:rPr>
            </w:pPr>
            <w:r>
              <w:rPr>
                <w:lang w:eastAsia="en-AU"/>
              </w:rPr>
              <w:t>Mandatory</w:t>
            </w:r>
          </w:p>
        </w:tc>
      </w:tr>
      <w:tr w:rsidR="001F18C9" w14:paraId="0D1C5BE1" w14:textId="77777777" w:rsidTr="006D614D">
        <w:tc>
          <w:tcPr>
            <w:tcW w:w="4644" w:type="dxa"/>
          </w:tcPr>
          <w:p w14:paraId="4F52689C" w14:textId="3913C8B3" w:rsidR="001F18C9" w:rsidRDefault="001F18C9" w:rsidP="002A46F9">
            <w:pPr>
              <w:pStyle w:val="DHHStabletext"/>
              <w:rPr>
                <w:lang w:eastAsia="en-AU"/>
              </w:rPr>
            </w:pPr>
            <w:r>
              <w:rPr>
                <w:lang w:eastAsia="en-AU"/>
              </w:rPr>
              <w:t>Suburb of the rental property*</w:t>
            </w:r>
          </w:p>
        </w:tc>
        <w:tc>
          <w:tcPr>
            <w:tcW w:w="4644" w:type="dxa"/>
          </w:tcPr>
          <w:p w14:paraId="2783FA0C" w14:textId="6BB5862B" w:rsidR="001F18C9" w:rsidRDefault="001F18C9" w:rsidP="002A46F9">
            <w:pPr>
              <w:pStyle w:val="DHHStabletext"/>
              <w:rPr>
                <w:lang w:eastAsia="en-AU"/>
              </w:rPr>
            </w:pPr>
            <w:r>
              <w:rPr>
                <w:lang w:eastAsia="en-AU"/>
              </w:rPr>
              <w:t>Mandatory</w:t>
            </w:r>
          </w:p>
        </w:tc>
      </w:tr>
      <w:tr w:rsidR="001F18C9" w14:paraId="64C31F64" w14:textId="77777777" w:rsidTr="006D614D">
        <w:tc>
          <w:tcPr>
            <w:tcW w:w="4644" w:type="dxa"/>
          </w:tcPr>
          <w:p w14:paraId="4E9EF0F1" w14:textId="12947DC9" w:rsidR="001F18C9" w:rsidRDefault="001F18C9" w:rsidP="002A46F9">
            <w:pPr>
              <w:pStyle w:val="DHHStabletext"/>
              <w:rPr>
                <w:lang w:eastAsia="en-AU"/>
              </w:rPr>
            </w:pPr>
            <w:r>
              <w:rPr>
                <w:lang w:eastAsia="en-AU"/>
              </w:rPr>
              <w:t xml:space="preserve">Total household members (including </w:t>
            </w:r>
            <w:proofErr w:type="gramStart"/>
            <w:r>
              <w:rPr>
                <w:lang w:eastAsia="en-AU"/>
              </w:rPr>
              <w:t>yourself)*</w:t>
            </w:r>
            <w:proofErr w:type="gramEnd"/>
          </w:p>
        </w:tc>
        <w:tc>
          <w:tcPr>
            <w:tcW w:w="4644" w:type="dxa"/>
          </w:tcPr>
          <w:p w14:paraId="428E363A" w14:textId="3C7158B9" w:rsidR="001F18C9" w:rsidRDefault="001F18C9" w:rsidP="002A46F9">
            <w:pPr>
              <w:pStyle w:val="DHHStabletext"/>
              <w:rPr>
                <w:lang w:eastAsia="en-AU"/>
              </w:rPr>
            </w:pPr>
            <w:r>
              <w:rPr>
                <w:lang w:eastAsia="en-AU"/>
              </w:rPr>
              <w:t>Mandatory</w:t>
            </w:r>
          </w:p>
        </w:tc>
      </w:tr>
    </w:tbl>
    <w:p w14:paraId="18835F0E" w14:textId="77777777" w:rsidR="001F18C9" w:rsidRPr="001F18C9" w:rsidRDefault="001F18C9" w:rsidP="001F18C9">
      <w:pPr>
        <w:pStyle w:val="DHHSbody"/>
        <w:rPr>
          <w:lang w:eastAsia="en-AU"/>
        </w:rPr>
      </w:pPr>
    </w:p>
    <w:p w14:paraId="6C331398" w14:textId="21571D3B" w:rsidR="006E00D4" w:rsidRDefault="001F18C9" w:rsidP="001F18C9">
      <w:pPr>
        <w:pStyle w:val="Heading3"/>
      </w:pPr>
      <w:r>
        <w:t>Housing Application Service:</w:t>
      </w:r>
    </w:p>
    <w:tbl>
      <w:tblPr>
        <w:tblStyle w:val="TableGrid"/>
        <w:tblW w:w="0" w:type="auto"/>
        <w:tblLook w:val="04A0" w:firstRow="1" w:lastRow="0" w:firstColumn="1" w:lastColumn="0" w:noHBand="0" w:noVBand="1"/>
      </w:tblPr>
      <w:tblGrid>
        <w:gridCol w:w="4591"/>
        <w:gridCol w:w="4589"/>
      </w:tblGrid>
      <w:tr w:rsidR="001F18C9" w14:paraId="0113FDE0" w14:textId="77777777" w:rsidTr="006D614D">
        <w:tc>
          <w:tcPr>
            <w:tcW w:w="4644" w:type="dxa"/>
          </w:tcPr>
          <w:p w14:paraId="4128F1DD" w14:textId="77777777" w:rsidR="001F18C9" w:rsidRDefault="001F18C9" w:rsidP="006D614D">
            <w:pPr>
              <w:pStyle w:val="DHHStablecolhead"/>
              <w:rPr>
                <w:lang w:eastAsia="en-AU"/>
              </w:rPr>
            </w:pPr>
            <w:r>
              <w:rPr>
                <w:lang w:eastAsia="en-AU"/>
              </w:rPr>
              <w:t>Question text</w:t>
            </w:r>
          </w:p>
        </w:tc>
        <w:tc>
          <w:tcPr>
            <w:tcW w:w="4644" w:type="dxa"/>
          </w:tcPr>
          <w:p w14:paraId="5AD38EA4" w14:textId="6205EB88" w:rsidR="001F18C9" w:rsidRPr="001F18C9" w:rsidRDefault="001F18C9" w:rsidP="001F18C9">
            <w:pPr>
              <w:pStyle w:val="DHHStablecolhead"/>
              <w:rPr>
                <w:lang w:eastAsia="en-AU"/>
              </w:rPr>
            </w:pPr>
            <w:r w:rsidRPr="001F18C9">
              <w:rPr>
                <w:lang w:eastAsia="en-AU"/>
              </w:rPr>
              <w:t>Mandatory or not mandatory</w:t>
            </w:r>
          </w:p>
        </w:tc>
      </w:tr>
      <w:tr w:rsidR="001F18C9" w14:paraId="5F5EC14C" w14:textId="77777777" w:rsidTr="006D614D">
        <w:tc>
          <w:tcPr>
            <w:tcW w:w="4644" w:type="dxa"/>
          </w:tcPr>
          <w:p w14:paraId="76FF3B1C" w14:textId="77777777" w:rsidR="001F18C9" w:rsidRDefault="001F18C9" w:rsidP="002A46F9">
            <w:pPr>
              <w:pStyle w:val="DHHStabletext"/>
              <w:rPr>
                <w:lang w:eastAsia="en-AU"/>
              </w:rPr>
            </w:pPr>
            <w:r>
              <w:rPr>
                <w:lang w:eastAsia="en-AU"/>
              </w:rPr>
              <w:t>Reference no.*</w:t>
            </w:r>
          </w:p>
        </w:tc>
        <w:tc>
          <w:tcPr>
            <w:tcW w:w="4644" w:type="dxa"/>
          </w:tcPr>
          <w:p w14:paraId="388B9EFA" w14:textId="77777777" w:rsidR="001F18C9" w:rsidRDefault="001F18C9" w:rsidP="002A46F9">
            <w:pPr>
              <w:pStyle w:val="DHHStabletext"/>
              <w:rPr>
                <w:lang w:eastAsia="en-AU"/>
              </w:rPr>
            </w:pPr>
            <w:r>
              <w:rPr>
                <w:lang w:eastAsia="en-AU"/>
              </w:rPr>
              <w:t>Mandatory</w:t>
            </w:r>
          </w:p>
        </w:tc>
      </w:tr>
      <w:tr w:rsidR="001F18C9" w14:paraId="7F5A51B1" w14:textId="77777777" w:rsidTr="006D614D">
        <w:tc>
          <w:tcPr>
            <w:tcW w:w="4644" w:type="dxa"/>
          </w:tcPr>
          <w:p w14:paraId="512A70B4" w14:textId="347D7634" w:rsidR="001F18C9" w:rsidRDefault="001F18C9" w:rsidP="002A46F9">
            <w:pPr>
              <w:pStyle w:val="DHHStabletext"/>
              <w:rPr>
                <w:lang w:eastAsia="en-AU"/>
              </w:rPr>
            </w:pPr>
            <w:r>
              <w:rPr>
                <w:lang w:eastAsia="en-AU"/>
              </w:rPr>
              <w:t xml:space="preserve">Are you the main </w:t>
            </w:r>
            <w:proofErr w:type="gramStart"/>
            <w:r>
              <w:rPr>
                <w:lang w:eastAsia="en-AU"/>
              </w:rPr>
              <w:t>applicant?*</w:t>
            </w:r>
            <w:proofErr w:type="gramEnd"/>
          </w:p>
        </w:tc>
        <w:tc>
          <w:tcPr>
            <w:tcW w:w="4644" w:type="dxa"/>
          </w:tcPr>
          <w:p w14:paraId="6432790A" w14:textId="77777777" w:rsidR="001F18C9" w:rsidRDefault="001F18C9" w:rsidP="002A46F9">
            <w:pPr>
              <w:pStyle w:val="DHHStabletext"/>
              <w:rPr>
                <w:lang w:eastAsia="en-AU"/>
              </w:rPr>
            </w:pPr>
            <w:r>
              <w:rPr>
                <w:lang w:eastAsia="en-AU"/>
              </w:rPr>
              <w:t>Mandatory</w:t>
            </w:r>
          </w:p>
        </w:tc>
      </w:tr>
      <w:tr w:rsidR="001F18C9" w14:paraId="47CEA48E" w14:textId="77777777" w:rsidTr="006D614D">
        <w:tc>
          <w:tcPr>
            <w:tcW w:w="4644" w:type="dxa"/>
          </w:tcPr>
          <w:p w14:paraId="46FCE411" w14:textId="7E5C477C" w:rsidR="001F18C9" w:rsidRDefault="001F18C9" w:rsidP="002A46F9">
            <w:pPr>
              <w:pStyle w:val="DHHStabletext"/>
              <w:rPr>
                <w:lang w:eastAsia="en-AU"/>
              </w:rPr>
            </w:pPr>
            <w:r>
              <w:rPr>
                <w:lang w:eastAsia="en-AU"/>
              </w:rPr>
              <w:t xml:space="preserve">Total household members (including </w:t>
            </w:r>
            <w:proofErr w:type="gramStart"/>
            <w:r>
              <w:rPr>
                <w:lang w:eastAsia="en-AU"/>
              </w:rPr>
              <w:t>yourself)*</w:t>
            </w:r>
            <w:proofErr w:type="gramEnd"/>
          </w:p>
        </w:tc>
        <w:tc>
          <w:tcPr>
            <w:tcW w:w="4644" w:type="dxa"/>
          </w:tcPr>
          <w:p w14:paraId="6EC64840" w14:textId="77777777" w:rsidR="001F18C9" w:rsidRDefault="001F18C9" w:rsidP="002A46F9">
            <w:pPr>
              <w:pStyle w:val="DHHStabletext"/>
              <w:rPr>
                <w:lang w:eastAsia="en-AU"/>
              </w:rPr>
            </w:pPr>
            <w:r>
              <w:rPr>
                <w:lang w:eastAsia="en-AU"/>
              </w:rPr>
              <w:t>Mandatory</w:t>
            </w:r>
          </w:p>
        </w:tc>
      </w:tr>
      <w:tr w:rsidR="001F18C9" w14:paraId="5F612012" w14:textId="77777777" w:rsidTr="006D614D">
        <w:tc>
          <w:tcPr>
            <w:tcW w:w="4644" w:type="dxa"/>
          </w:tcPr>
          <w:p w14:paraId="5D8BA53D" w14:textId="59791C3A" w:rsidR="001F18C9" w:rsidRDefault="001F18C9" w:rsidP="002A46F9">
            <w:pPr>
              <w:pStyle w:val="DHHStabletext"/>
              <w:rPr>
                <w:lang w:eastAsia="en-AU"/>
              </w:rPr>
            </w:pPr>
            <w:r>
              <w:rPr>
                <w:lang w:eastAsia="en-AU"/>
              </w:rPr>
              <w:t xml:space="preserve">What year did you submit the </w:t>
            </w:r>
            <w:proofErr w:type="gramStart"/>
            <w:r>
              <w:rPr>
                <w:lang w:eastAsia="en-AU"/>
              </w:rPr>
              <w:t>application?*</w:t>
            </w:r>
            <w:proofErr w:type="gramEnd"/>
          </w:p>
        </w:tc>
        <w:tc>
          <w:tcPr>
            <w:tcW w:w="4644" w:type="dxa"/>
          </w:tcPr>
          <w:p w14:paraId="514F0434" w14:textId="77777777" w:rsidR="001F18C9" w:rsidRDefault="001F18C9" w:rsidP="002A46F9">
            <w:pPr>
              <w:pStyle w:val="DHHStabletext"/>
              <w:rPr>
                <w:lang w:eastAsia="en-AU"/>
              </w:rPr>
            </w:pPr>
            <w:r>
              <w:rPr>
                <w:lang w:eastAsia="en-AU"/>
              </w:rPr>
              <w:t>Mandatory</w:t>
            </w:r>
          </w:p>
        </w:tc>
      </w:tr>
    </w:tbl>
    <w:p w14:paraId="26091795" w14:textId="77777777" w:rsidR="001F18C9" w:rsidRPr="001F18C9" w:rsidRDefault="001F18C9" w:rsidP="001F18C9">
      <w:pPr>
        <w:pStyle w:val="DHHSbody"/>
      </w:pPr>
    </w:p>
    <w:p w14:paraId="24F1A434" w14:textId="77777777" w:rsidR="00014082" w:rsidRDefault="00014082">
      <w:pPr>
        <w:rPr>
          <w:rFonts w:ascii="Arial" w:eastAsia="MS Gothic" w:hAnsi="Arial"/>
          <w:b/>
          <w:bCs/>
          <w:sz w:val="24"/>
          <w:szCs w:val="26"/>
          <w:lang w:eastAsia="en-AU"/>
        </w:rPr>
      </w:pPr>
      <w:r>
        <w:rPr>
          <w:lang w:eastAsia="en-AU"/>
        </w:rPr>
        <w:br w:type="page"/>
      </w:r>
    </w:p>
    <w:p w14:paraId="7CBC08D0" w14:textId="7DAB0527" w:rsidR="006E00D4" w:rsidRDefault="001F18C9" w:rsidP="001F18C9">
      <w:pPr>
        <w:pStyle w:val="Heading3"/>
        <w:rPr>
          <w:lang w:eastAsia="en-AU"/>
        </w:rPr>
      </w:pPr>
      <w:r>
        <w:rPr>
          <w:lang w:eastAsia="en-AU"/>
        </w:rPr>
        <w:lastRenderedPageBreak/>
        <w:t>T</w:t>
      </w:r>
      <w:r w:rsidR="006E00D4" w:rsidRPr="000E693E">
        <w:rPr>
          <w:lang w:eastAsia="en-AU"/>
        </w:rPr>
        <w:t>enancy Service</w:t>
      </w:r>
    </w:p>
    <w:tbl>
      <w:tblPr>
        <w:tblStyle w:val="TableGrid"/>
        <w:tblW w:w="0" w:type="auto"/>
        <w:tblLook w:val="04A0" w:firstRow="1" w:lastRow="0" w:firstColumn="1" w:lastColumn="0" w:noHBand="0" w:noVBand="1"/>
      </w:tblPr>
      <w:tblGrid>
        <w:gridCol w:w="3221"/>
        <w:gridCol w:w="3192"/>
        <w:gridCol w:w="2767"/>
      </w:tblGrid>
      <w:tr w:rsidR="001F18C9" w14:paraId="508A5390" w14:textId="54013CF8" w:rsidTr="001F18C9">
        <w:tc>
          <w:tcPr>
            <w:tcW w:w="3221" w:type="dxa"/>
          </w:tcPr>
          <w:p w14:paraId="6D4A27D6" w14:textId="77777777" w:rsidR="001F18C9" w:rsidRDefault="001F18C9" w:rsidP="006D614D">
            <w:pPr>
              <w:pStyle w:val="DHHStablecolhead"/>
              <w:rPr>
                <w:lang w:eastAsia="en-AU"/>
              </w:rPr>
            </w:pPr>
            <w:r>
              <w:rPr>
                <w:lang w:eastAsia="en-AU"/>
              </w:rPr>
              <w:t>Question text</w:t>
            </w:r>
          </w:p>
        </w:tc>
        <w:tc>
          <w:tcPr>
            <w:tcW w:w="3192" w:type="dxa"/>
          </w:tcPr>
          <w:p w14:paraId="50E73287" w14:textId="2D264E23" w:rsidR="001F18C9" w:rsidRDefault="001F18C9" w:rsidP="001F18C9">
            <w:pPr>
              <w:pStyle w:val="DHHStablecolhead"/>
              <w:rPr>
                <w:lang w:eastAsia="en-AU"/>
              </w:rPr>
            </w:pPr>
            <w:r w:rsidRPr="001F18C9">
              <w:rPr>
                <w:lang w:eastAsia="en-AU"/>
              </w:rPr>
              <w:t>Mandatory or not mandatory</w:t>
            </w:r>
          </w:p>
        </w:tc>
        <w:tc>
          <w:tcPr>
            <w:tcW w:w="2767" w:type="dxa"/>
          </w:tcPr>
          <w:p w14:paraId="4E8CDF11" w14:textId="16F8A084" w:rsidR="001F18C9" w:rsidRPr="001F18C9" w:rsidRDefault="001F18C9" w:rsidP="001F18C9">
            <w:pPr>
              <w:pStyle w:val="DHHStablecolhead"/>
              <w:rPr>
                <w:lang w:eastAsia="en-AU"/>
              </w:rPr>
            </w:pPr>
            <w:r>
              <w:rPr>
                <w:lang w:eastAsia="en-AU"/>
              </w:rPr>
              <w:t>Additional information</w:t>
            </w:r>
          </w:p>
        </w:tc>
      </w:tr>
      <w:tr w:rsidR="001F18C9" w14:paraId="648D7DFA" w14:textId="0D567B60" w:rsidTr="001F18C9">
        <w:tc>
          <w:tcPr>
            <w:tcW w:w="3221" w:type="dxa"/>
          </w:tcPr>
          <w:p w14:paraId="65B49214" w14:textId="77777777" w:rsidR="001F18C9" w:rsidRDefault="001F18C9" w:rsidP="002A46F9">
            <w:pPr>
              <w:pStyle w:val="DHHStabletext"/>
              <w:rPr>
                <w:lang w:eastAsia="en-AU"/>
              </w:rPr>
            </w:pPr>
            <w:r>
              <w:rPr>
                <w:lang w:eastAsia="en-AU"/>
              </w:rPr>
              <w:t>Reference no.*</w:t>
            </w:r>
          </w:p>
        </w:tc>
        <w:tc>
          <w:tcPr>
            <w:tcW w:w="3192" w:type="dxa"/>
          </w:tcPr>
          <w:p w14:paraId="5B54F024" w14:textId="77777777" w:rsidR="001F18C9" w:rsidRDefault="001F18C9" w:rsidP="002A46F9">
            <w:pPr>
              <w:pStyle w:val="DHHStabletext"/>
              <w:rPr>
                <w:lang w:eastAsia="en-AU"/>
              </w:rPr>
            </w:pPr>
            <w:r>
              <w:rPr>
                <w:lang w:eastAsia="en-AU"/>
              </w:rPr>
              <w:t>Mandatory</w:t>
            </w:r>
          </w:p>
        </w:tc>
        <w:tc>
          <w:tcPr>
            <w:tcW w:w="2767" w:type="dxa"/>
          </w:tcPr>
          <w:p w14:paraId="49C7D071" w14:textId="77777777" w:rsidR="001F18C9" w:rsidRDefault="001F18C9" w:rsidP="002A46F9">
            <w:pPr>
              <w:pStyle w:val="DHHStabletext"/>
              <w:rPr>
                <w:lang w:eastAsia="en-AU"/>
              </w:rPr>
            </w:pPr>
          </w:p>
        </w:tc>
      </w:tr>
      <w:tr w:rsidR="001F18C9" w14:paraId="5233F6F2" w14:textId="11944C3B" w:rsidTr="001F18C9">
        <w:tc>
          <w:tcPr>
            <w:tcW w:w="3221" w:type="dxa"/>
          </w:tcPr>
          <w:p w14:paraId="2326C50D" w14:textId="5B32A17F" w:rsidR="001F18C9" w:rsidRDefault="001F18C9" w:rsidP="002A46F9">
            <w:pPr>
              <w:pStyle w:val="DHHStabletext"/>
              <w:rPr>
                <w:lang w:eastAsia="en-AU"/>
              </w:rPr>
            </w:pPr>
            <w:r>
              <w:rPr>
                <w:lang w:eastAsia="en-AU"/>
              </w:rPr>
              <w:t>Your role in the tenancy*</w:t>
            </w:r>
          </w:p>
        </w:tc>
        <w:tc>
          <w:tcPr>
            <w:tcW w:w="3192" w:type="dxa"/>
          </w:tcPr>
          <w:p w14:paraId="21624669" w14:textId="77777777" w:rsidR="001F18C9" w:rsidRDefault="001F18C9" w:rsidP="002A46F9">
            <w:pPr>
              <w:pStyle w:val="DHHStabletext"/>
              <w:rPr>
                <w:lang w:eastAsia="en-AU"/>
              </w:rPr>
            </w:pPr>
            <w:r>
              <w:rPr>
                <w:lang w:eastAsia="en-AU"/>
              </w:rPr>
              <w:t>Mandatory</w:t>
            </w:r>
          </w:p>
        </w:tc>
        <w:tc>
          <w:tcPr>
            <w:tcW w:w="2767" w:type="dxa"/>
          </w:tcPr>
          <w:p w14:paraId="013D2A5C" w14:textId="77777777" w:rsidR="001F18C9" w:rsidRDefault="001F18C9" w:rsidP="002A46F9">
            <w:pPr>
              <w:pStyle w:val="DHHStabletext"/>
              <w:rPr>
                <w:lang w:eastAsia="en-AU"/>
              </w:rPr>
            </w:pPr>
          </w:p>
        </w:tc>
      </w:tr>
      <w:tr w:rsidR="001F18C9" w14:paraId="6F23AC3D" w14:textId="228EC45F" w:rsidTr="001F18C9">
        <w:tc>
          <w:tcPr>
            <w:tcW w:w="3221" w:type="dxa"/>
          </w:tcPr>
          <w:p w14:paraId="2E9582B9" w14:textId="406A7228" w:rsidR="001F18C9" w:rsidRDefault="001F18C9" w:rsidP="002A46F9">
            <w:pPr>
              <w:pStyle w:val="DHHStabletext"/>
              <w:rPr>
                <w:lang w:eastAsia="en-AU"/>
              </w:rPr>
            </w:pPr>
            <w:r>
              <w:rPr>
                <w:lang w:eastAsia="en-AU"/>
              </w:rPr>
              <w:t>Year tenancy commenced*</w:t>
            </w:r>
          </w:p>
        </w:tc>
        <w:tc>
          <w:tcPr>
            <w:tcW w:w="3192" w:type="dxa"/>
          </w:tcPr>
          <w:p w14:paraId="38C4C0C2" w14:textId="77777777" w:rsidR="001F18C9" w:rsidRDefault="001F18C9" w:rsidP="002A46F9">
            <w:pPr>
              <w:pStyle w:val="DHHStabletext"/>
              <w:rPr>
                <w:lang w:eastAsia="en-AU"/>
              </w:rPr>
            </w:pPr>
            <w:r>
              <w:rPr>
                <w:lang w:eastAsia="en-AU"/>
              </w:rPr>
              <w:t>Mandatory</w:t>
            </w:r>
          </w:p>
        </w:tc>
        <w:tc>
          <w:tcPr>
            <w:tcW w:w="2767" w:type="dxa"/>
          </w:tcPr>
          <w:p w14:paraId="5A1025C9" w14:textId="756DD043" w:rsidR="001F18C9" w:rsidRDefault="001F18C9" w:rsidP="002A46F9">
            <w:pPr>
              <w:pStyle w:val="DHHStabletext"/>
              <w:rPr>
                <w:lang w:eastAsia="en-AU"/>
              </w:rPr>
            </w:pPr>
            <w:r>
              <w:rPr>
                <w:lang w:eastAsia="en-AU"/>
              </w:rPr>
              <w:t>Note – this question is displayed online when the tenancy status = Current. This information is passed from HiiP</w:t>
            </w:r>
          </w:p>
        </w:tc>
      </w:tr>
      <w:tr w:rsidR="001F18C9" w14:paraId="2FF870DA" w14:textId="38867AFB" w:rsidTr="001F18C9">
        <w:tc>
          <w:tcPr>
            <w:tcW w:w="3221" w:type="dxa"/>
          </w:tcPr>
          <w:p w14:paraId="4693913A" w14:textId="550BCAF7" w:rsidR="001F18C9" w:rsidRDefault="001F18C9" w:rsidP="002A46F9">
            <w:pPr>
              <w:pStyle w:val="DHHStabletext"/>
              <w:rPr>
                <w:lang w:eastAsia="en-AU"/>
              </w:rPr>
            </w:pPr>
            <w:r>
              <w:rPr>
                <w:lang w:eastAsia="en-AU"/>
              </w:rPr>
              <w:t>Year tenancy ended or when you left the tenancy*</w:t>
            </w:r>
          </w:p>
        </w:tc>
        <w:tc>
          <w:tcPr>
            <w:tcW w:w="3192" w:type="dxa"/>
          </w:tcPr>
          <w:p w14:paraId="26373BA8" w14:textId="77777777" w:rsidR="001F18C9" w:rsidRDefault="001F18C9" w:rsidP="002A46F9">
            <w:pPr>
              <w:pStyle w:val="DHHStabletext"/>
              <w:rPr>
                <w:lang w:eastAsia="en-AU"/>
              </w:rPr>
            </w:pPr>
            <w:r>
              <w:rPr>
                <w:lang w:eastAsia="en-AU"/>
              </w:rPr>
              <w:t>Mandatory</w:t>
            </w:r>
          </w:p>
        </w:tc>
        <w:tc>
          <w:tcPr>
            <w:tcW w:w="2767" w:type="dxa"/>
          </w:tcPr>
          <w:p w14:paraId="1A28C102" w14:textId="2438CED0" w:rsidR="001F18C9" w:rsidRDefault="00437DED" w:rsidP="002A46F9">
            <w:pPr>
              <w:pStyle w:val="DHHStabletext"/>
              <w:rPr>
                <w:lang w:eastAsia="en-AU"/>
              </w:rPr>
            </w:pPr>
            <w:r>
              <w:rPr>
                <w:lang w:eastAsia="en-AU"/>
              </w:rPr>
              <w:t>Note – this question is only displayed when tenancy status = terminated</w:t>
            </w:r>
          </w:p>
        </w:tc>
      </w:tr>
      <w:tr w:rsidR="001F18C9" w14:paraId="101DA221" w14:textId="28812AB1" w:rsidTr="001F18C9">
        <w:tc>
          <w:tcPr>
            <w:tcW w:w="3221" w:type="dxa"/>
          </w:tcPr>
          <w:p w14:paraId="2ABE3283" w14:textId="05EAAF95" w:rsidR="001F18C9" w:rsidRDefault="001F18C9" w:rsidP="002A46F9">
            <w:pPr>
              <w:pStyle w:val="DHHStabletext"/>
              <w:rPr>
                <w:lang w:eastAsia="en-AU"/>
              </w:rPr>
            </w:pPr>
            <w:r>
              <w:rPr>
                <w:lang w:eastAsia="en-AU"/>
              </w:rPr>
              <w:t xml:space="preserve">Suburb </w:t>
            </w:r>
            <w:r w:rsidR="00426D53">
              <w:rPr>
                <w:lang w:eastAsia="en-AU"/>
              </w:rPr>
              <w:t>the</w:t>
            </w:r>
            <w:r>
              <w:rPr>
                <w:lang w:eastAsia="en-AU"/>
              </w:rPr>
              <w:t xml:space="preserve"> property is located*</w:t>
            </w:r>
          </w:p>
        </w:tc>
        <w:tc>
          <w:tcPr>
            <w:tcW w:w="3192" w:type="dxa"/>
          </w:tcPr>
          <w:p w14:paraId="5DA4A368" w14:textId="494837D5" w:rsidR="001F18C9" w:rsidRDefault="001F18C9" w:rsidP="002A46F9">
            <w:pPr>
              <w:pStyle w:val="DHHStabletext"/>
              <w:rPr>
                <w:lang w:eastAsia="en-AU"/>
              </w:rPr>
            </w:pPr>
            <w:r>
              <w:rPr>
                <w:lang w:eastAsia="en-AU"/>
              </w:rPr>
              <w:t>Mandatory</w:t>
            </w:r>
          </w:p>
        </w:tc>
        <w:tc>
          <w:tcPr>
            <w:tcW w:w="2767" w:type="dxa"/>
          </w:tcPr>
          <w:p w14:paraId="7E4F8E48" w14:textId="77777777" w:rsidR="001F18C9" w:rsidRDefault="001F18C9" w:rsidP="002A46F9">
            <w:pPr>
              <w:pStyle w:val="DHHStabletext"/>
              <w:rPr>
                <w:lang w:eastAsia="en-AU"/>
              </w:rPr>
            </w:pPr>
          </w:p>
        </w:tc>
      </w:tr>
      <w:tr w:rsidR="001F18C9" w14:paraId="502F65E6" w14:textId="4D125305" w:rsidTr="001F18C9">
        <w:tc>
          <w:tcPr>
            <w:tcW w:w="3221" w:type="dxa"/>
          </w:tcPr>
          <w:p w14:paraId="4FD6F339" w14:textId="56BDDDA9" w:rsidR="001F18C9" w:rsidRDefault="001F18C9" w:rsidP="002A46F9">
            <w:pPr>
              <w:pStyle w:val="DHHStabletext"/>
              <w:rPr>
                <w:lang w:eastAsia="en-AU"/>
              </w:rPr>
            </w:pPr>
            <w:r>
              <w:rPr>
                <w:lang w:eastAsia="en-AU"/>
              </w:rPr>
              <w:t xml:space="preserve">Total household members (including </w:t>
            </w:r>
            <w:proofErr w:type="gramStart"/>
            <w:r>
              <w:rPr>
                <w:lang w:eastAsia="en-AU"/>
              </w:rPr>
              <w:t>yourself)*</w:t>
            </w:r>
            <w:proofErr w:type="gramEnd"/>
          </w:p>
        </w:tc>
        <w:tc>
          <w:tcPr>
            <w:tcW w:w="3192" w:type="dxa"/>
          </w:tcPr>
          <w:p w14:paraId="043DC15B" w14:textId="7FA49871" w:rsidR="001F18C9" w:rsidRDefault="001F18C9" w:rsidP="002A46F9">
            <w:pPr>
              <w:pStyle w:val="DHHStabletext"/>
              <w:rPr>
                <w:lang w:eastAsia="en-AU"/>
              </w:rPr>
            </w:pPr>
            <w:r>
              <w:rPr>
                <w:lang w:eastAsia="en-AU"/>
              </w:rPr>
              <w:t>Mandatory</w:t>
            </w:r>
          </w:p>
        </w:tc>
        <w:tc>
          <w:tcPr>
            <w:tcW w:w="2767" w:type="dxa"/>
          </w:tcPr>
          <w:p w14:paraId="5307D230" w14:textId="77777777" w:rsidR="001F18C9" w:rsidRDefault="001F18C9" w:rsidP="002A46F9">
            <w:pPr>
              <w:pStyle w:val="DHHStabletext"/>
              <w:rPr>
                <w:lang w:eastAsia="en-AU"/>
              </w:rPr>
            </w:pPr>
          </w:p>
        </w:tc>
      </w:tr>
    </w:tbl>
    <w:p w14:paraId="1284E44A" w14:textId="453110B3" w:rsidR="001F18C9" w:rsidRDefault="001F18C9" w:rsidP="001F18C9">
      <w:pPr>
        <w:pStyle w:val="DHHSbody"/>
        <w:rPr>
          <w:lang w:eastAsia="en-AU"/>
        </w:rPr>
      </w:pPr>
    </w:p>
    <w:p w14:paraId="065A8C28" w14:textId="7B31A923" w:rsidR="006D614D" w:rsidRDefault="006D614D" w:rsidP="006D614D">
      <w:pPr>
        <w:pStyle w:val="Heading3"/>
        <w:rPr>
          <w:lang w:eastAsia="en-AU"/>
        </w:rPr>
      </w:pPr>
      <w:r w:rsidRPr="000E693E">
        <w:rPr>
          <w:lang w:eastAsia="en-AU"/>
        </w:rPr>
        <w:t xml:space="preserve">Movable Unit </w:t>
      </w:r>
      <w:r w:rsidRPr="006D614D">
        <w:t>Application</w:t>
      </w:r>
      <w:r>
        <w:rPr>
          <w:lang w:eastAsia="en-AU"/>
        </w:rPr>
        <w:t xml:space="preserve"> Service:</w:t>
      </w:r>
    </w:p>
    <w:tbl>
      <w:tblPr>
        <w:tblStyle w:val="TableGrid"/>
        <w:tblW w:w="0" w:type="auto"/>
        <w:tblLook w:val="04A0" w:firstRow="1" w:lastRow="0" w:firstColumn="1" w:lastColumn="0" w:noHBand="0" w:noVBand="1"/>
      </w:tblPr>
      <w:tblGrid>
        <w:gridCol w:w="3221"/>
        <w:gridCol w:w="3192"/>
      </w:tblGrid>
      <w:tr w:rsidR="006D614D" w14:paraId="1DF8887F" w14:textId="77777777" w:rsidTr="006D614D">
        <w:tc>
          <w:tcPr>
            <w:tcW w:w="3221" w:type="dxa"/>
          </w:tcPr>
          <w:p w14:paraId="471C339D" w14:textId="77777777" w:rsidR="006D614D" w:rsidRDefault="006D614D" w:rsidP="006D614D">
            <w:pPr>
              <w:pStyle w:val="DHHStablecolhead"/>
              <w:rPr>
                <w:lang w:eastAsia="en-AU"/>
              </w:rPr>
            </w:pPr>
            <w:r>
              <w:rPr>
                <w:lang w:eastAsia="en-AU"/>
              </w:rPr>
              <w:t>Question text</w:t>
            </w:r>
          </w:p>
        </w:tc>
        <w:tc>
          <w:tcPr>
            <w:tcW w:w="3192" w:type="dxa"/>
          </w:tcPr>
          <w:p w14:paraId="1FF4F92F" w14:textId="77777777" w:rsidR="006D614D" w:rsidRDefault="006D614D" w:rsidP="006D614D">
            <w:pPr>
              <w:pStyle w:val="DHHStablecolhead"/>
              <w:rPr>
                <w:lang w:eastAsia="en-AU"/>
              </w:rPr>
            </w:pPr>
            <w:r w:rsidRPr="001F18C9">
              <w:rPr>
                <w:lang w:eastAsia="en-AU"/>
              </w:rPr>
              <w:t>Mandatory or not mandatory</w:t>
            </w:r>
          </w:p>
        </w:tc>
      </w:tr>
      <w:tr w:rsidR="006D614D" w14:paraId="4E3D10CD" w14:textId="77777777" w:rsidTr="006D614D">
        <w:tc>
          <w:tcPr>
            <w:tcW w:w="3221" w:type="dxa"/>
          </w:tcPr>
          <w:p w14:paraId="629921D0" w14:textId="77777777" w:rsidR="006D614D" w:rsidRDefault="006D614D" w:rsidP="002A46F9">
            <w:pPr>
              <w:pStyle w:val="DHHStabletext"/>
              <w:rPr>
                <w:lang w:eastAsia="en-AU"/>
              </w:rPr>
            </w:pPr>
            <w:r>
              <w:rPr>
                <w:lang w:eastAsia="en-AU"/>
              </w:rPr>
              <w:t>Reference no.*</w:t>
            </w:r>
          </w:p>
        </w:tc>
        <w:tc>
          <w:tcPr>
            <w:tcW w:w="3192" w:type="dxa"/>
          </w:tcPr>
          <w:p w14:paraId="27B312D0" w14:textId="77777777" w:rsidR="006D614D" w:rsidRDefault="006D614D" w:rsidP="002A46F9">
            <w:pPr>
              <w:pStyle w:val="DHHStabletext"/>
              <w:rPr>
                <w:lang w:eastAsia="en-AU"/>
              </w:rPr>
            </w:pPr>
            <w:r>
              <w:rPr>
                <w:lang w:eastAsia="en-AU"/>
              </w:rPr>
              <w:t>Mandatory</w:t>
            </w:r>
          </w:p>
        </w:tc>
      </w:tr>
      <w:tr w:rsidR="006D614D" w14:paraId="1C855622" w14:textId="77777777" w:rsidTr="006D614D">
        <w:tc>
          <w:tcPr>
            <w:tcW w:w="3221" w:type="dxa"/>
          </w:tcPr>
          <w:p w14:paraId="17BA5C05" w14:textId="3094B292" w:rsidR="006D614D" w:rsidRDefault="006D614D" w:rsidP="002A46F9">
            <w:pPr>
              <w:pStyle w:val="DHHStabletext"/>
              <w:rPr>
                <w:lang w:eastAsia="en-AU"/>
              </w:rPr>
            </w:pPr>
            <w:r>
              <w:rPr>
                <w:lang w:eastAsia="en-AU"/>
              </w:rPr>
              <w:t xml:space="preserve">What year did you submit the </w:t>
            </w:r>
            <w:proofErr w:type="gramStart"/>
            <w:r>
              <w:rPr>
                <w:lang w:eastAsia="en-AU"/>
              </w:rPr>
              <w:t>application?*</w:t>
            </w:r>
            <w:proofErr w:type="gramEnd"/>
          </w:p>
        </w:tc>
        <w:tc>
          <w:tcPr>
            <w:tcW w:w="3192" w:type="dxa"/>
          </w:tcPr>
          <w:p w14:paraId="6368F399" w14:textId="77777777" w:rsidR="006D614D" w:rsidRDefault="006D614D" w:rsidP="002A46F9">
            <w:pPr>
              <w:pStyle w:val="DHHStabletext"/>
              <w:rPr>
                <w:lang w:eastAsia="en-AU"/>
              </w:rPr>
            </w:pPr>
            <w:r>
              <w:rPr>
                <w:lang w:eastAsia="en-AU"/>
              </w:rPr>
              <w:t>Mandatory</w:t>
            </w:r>
          </w:p>
        </w:tc>
      </w:tr>
      <w:tr w:rsidR="006D614D" w14:paraId="276C306E" w14:textId="77777777" w:rsidTr="006D614D">
        <w:tc>
          <w:tcPr>
            <w:tcW w:w="3221" w:type="dxa"/>
          </w:tcPr>
          <w:p w14:paraId="42461704" w14:textId="2C7A053C" w:rsidR="006D614D" w:rsidRDefault="00715FAC" w:rsidP="002A46F9">
            <w:pPr>
              <w:pStyle w:val="DHHStabletext"/>
              <w:rPr>
                <w:lang w:eastAsia="en-AU"/>
              </w:rPr>
            </w:pPr>
            <w:r>
              <w:rPr>
                <w:lang w:eastAsia="en-AU"/>
              </w:rPr>
              <w:t>Suburb the property is being located*</w:t>
            </w:r>
          </w:p>
        </w:tc>
        <w:tc>
          <w:tcPr>
            <w:tcW w:w="3192" w:type="dxa"/>
          </w:tcPr>
          <w:p w14:paraId="15EDC4EE" w14:textId="77777777" w:rsidR="006D614D" w:rsidRDefault="006D614D" w:rsidP="002A46F9">
            <w:pPr>
              <w:pStyle w:val="DHHStabletext"/>
              <w:rPr>
                <w:lang w:eastAsia="en-AU"/>
              </w:rPr>
            </w:pPr>
            <w:r>
              <w:rPr>
                <w:lang w:eastAsia="en-AU"/>
              </w:rPr>
              <w:t>Mandatory</w:t>
            </w:r>
          </w:p>
        </w:tc>
      </w:tr>
      <w:tr w:rsidR="006D614D" w14:paraId="5F840A14" w14:textId="77777777" w:rsidTr="006D614D">
        <w:tc>
          <w:tcPr>
            <w:tcW w:w="3221" w:type="dxa"/>
          </w:tcPr>
          <w:p w14:paraId="7C8AB1B7" w14:textId="6F5CBB91" w:rsidR="006D614D" w:rsidRDefault="00715FAC" w:rsidP="002A46F9">
            <w:pPr>
              <w:pStyle w:val="DHHStabletext"/>
              <w:rPr>
                <w:lang w:eastAsia="en-AU"/>
              </w:rPr>
            </w:pPr>
            <w:r>
              <w:rPr>
                <w:lang w:eastAsia="en-AU"/>
              </w:rPr>
              <w:t>Movable unit host name</w:t>
            </w:r>
          </w:p>
        </w:tc>
        <w:tc>
          <w:tcPr>
            <w:tcW w:w="3192" w:type="dxa"/>
          </w:tcPr>
          <w:p w14:paraId="6FD0BDCD" w14:textId="2C89448C" w:rsidR="006D614D" w:rsidRDefault="00715FAC" w:rsidP="002A46F9">
            <w:pPr>
              <w:pStyle w:val="DHHStabletext"/>
              <w:rPr>
                <w:lang w:eastAsia="en-AU"/>
              </w:rPr>
            </w:pPr>
            <w:r>
              <w:rPr>
                <w:lang w:eastAsia="en-AU"/>
              </w:rPr>
              <w:t>Optional</w:t>
            </w:r>
          </w:p>
        </w:tc>
      </w:tr>
      <w:tr w:rsidR="006D614D" w14:paraId="22E10004" w14:textId="77777777" w:rsidTr="006D614D">
        <w:tc>
          <w:tcPr>
            <w:tcW w:w="3221" w:type="dxa"/>
          </w:tcPr>
          <w:p w14:paraId="678382D2" w14:textId="299ECAE4" w:rsidR="006D614D" w:rsidRDefault="00715FAC" w:rsidP="002A46F9">
            <w:pPr>
              <w:pStyle w:val="DHHStabletext"/>
              <w:rPr>
                <w:lang w:eastAsia="en-AU"/>
              </w:rPr>
            </w:pPr>
            <w:r>
              <w:rPr>
                <w:lang w:eastAsia="en-AU"/>
              </w:rPr>
              <w:t>Movable unit household name</w:t>
            </w:r>
          </w:p>
        </w:tc>
        <w:tc>
          <w:tcPr>
            <w:tcW w:w="3192" w:type="dxa"/>
          </w:tcPr>
          <w:p w14:paraId="3B3E9F29" w14:textId="2A3CEDE9" w:rsidR="006D614D" w:rsidRDefault="00715FAC" w:rsidP="002A46F9">
            <w:pPr>
              <w:pStyle w:val="DHHStabletext"/>
              <w:rPr>
                <w:lang w:eastAsia="en-AU"/>
              </w:rPr>
            </w:pPr>
            <w:r>
              <w:rPr>
                <w:lang w:eastAsia="en-AU"/>
              </w:rPr>
              <w:t>Optional</w:t>
            </w:r>
          </w:p>
        </w:tc>
      </w:tr>
    </w:tbl>
    <w:p w14:paraId="3BA3A7DD" w14:textId="77777777" w:rsidR="006D614D" w:rsidRPr="001F18C9" w:rsidRDefault="006D614D" w:rsidP="001F18C9">
      <w:pPr>
        <w:pStyle w:val="DHHSbody"/>
        <w:rPr>
          <w:lang w:eastAsia="en-AU"/>
        </w:rPr>
      </w:pPr>
    </w:p>
    <w:p w14:paraId="339E332C" w14:textId="00CEDEE1" w:rsidR="006E00D4" w:rsidRPr="000E693E" w:rsidRDefault="006E00D4" w:rsidP="003311DC">
      <w:pPr>
        <w:pStyle w:val="DHHSbody"/>
        <w:rPr>
          <w:rFonts w:ascii="Segoe UI" w:hAnsi="Segoe UI" w:cs="Segoe UI"/>
          <w:b/>
          <w:color w:val="000000"/>
          <w:sz w:val="21"/>
          <w:szCs w:val="21"/>
          <w:lang w:eastAsia="en-AU"/>
        </w:rPr>
      </w:pPr>
    </w:p>
    <w:p w14:paraId="5FED2307" w14:textId="77777777" w:rsidR="006E00D4" w:rsidRDefault="006E00D4" w:rsidP="003311DC">
      <w:pPr>
        <w:pStyle w:val="DHHSbody"/>
      </w:pPr>
    </w:p>
    <w:p w14:paraId="2765A94C" w14:textId="62E3B454" w:rsidR="005379A0" w:rsidRDefault="005379A0" w:rsidP="003311DC">
      <w:pPr>
        <w:pStyle w:val="DHHSbody"/>
      </w:pPr>
      <w:r>
        <w:br w:type="page"/>
      </w:r>
    </w:p>
    <w:p w14:paraId="5489D34E" w14:textId="18520CF4" w:rsidR="006E00D4" w:rsidRDefault="005379A0" w:rsidP="005379A0">
      <w:pPr>
        <w:pStyle w:val="Heading1"/>
      </w:pPr>
      <w:bookmarkStart w:id="20" w:name="_Toc25821032"/>
      <w:r>
        <w:lastRenderedPageBreak/>
        <w:t>Appendix B</w:t>
      </w:r>
      <w:bookmarkEnd w:id="20"/>
    </w:p>
    <w:p w14:paraId="1EC7BAB8" w14:textId="22185F1A" w:rsidR="005379A0" w:rsidRDefault="005379A0" w:rsidP="005379A0">
      <w:pPr>
        <w:pStyle w:val="Heading2"/>
      </w:pPr>
      <w:bookmarkStart w:id="21" w:name="_Toc25821033"/>
      <w:r>
        <w:t>Collecting information</w:t>
      </w:r>
      <w:bookmarkEnd w:id="21"/>
    </w:p>
    <w:p w14:paraId="59CE419D" w14:textId="004FA803" w:rsidR="005379A0" w:rsidRPr="00B23D21" w:rsidRDefault="00B23D21" w:rsidP="006D614D">
      <w:pPr>
        <w:pStyle w:val="Heading3"/>
      </w:pPr>
      <w:r w:rsidRPr="00B23D21">
        <w:t>Physical or over the phone verification:</w:t>
      </w:r>
    </w:p>
    <w:p w14:paraId="74244DD7" w14:textId="77777777" w:rsidR="00B23D21" w:rsidRPr="00C12E58" w:rsidRDefault="00B23D21" w:rsidP="006D614D">
      <w:pPr>
        <w:pStyle w:val="DHHSbody"/>
      </w:pPr>
      <w:r w:rsidRPr="00C12E58">
        <w:t>Your privacy is important.</w:t>
      </w:r>
    </w:p>
    <w:p w14:paraId="1CFC65D1" w14:textId="77777777" w:rsidR="00B23D21" w:rsidRPr="00C12E58" w:rsidRDefault="00B23D21" w:rsidP="006D614D">
      <w:pPr>
        <w:pStyle w:val="DHHSbody"/>
      </w:pPr>
      <w:r w:rsidRPr="00C12E58">
        <w:t xml:space="preserve">In order to complete your registration, enter the client identification number and the verification code provided to you. </w:t>
      </w:r>
    </w:p>
    <w:p w14:paraId="78912832" w14:textId="77777777" w:rsidR="00B23D21" w:rsidRPr="00C12E58" w:rsidRDefault="00B23D21" w:rsidP="006D614D">
      <w:pPr>
        <w:pStyle w:val="DHHSbody"/>
      </w:pPr>
      <w:r w:rsidRPr="00C12E58">
        <w:t xml:space="preserve">The information you enter </w:t>
      </w:r>
      <w:r>
        <w:t>will be</w:t>
      </w:r>
      <w:r w:rsidRPr="00EF0323">
        <w:t xml:space="preserve"> </w:t>
      </w:r>
      <w:r w:rsidRPr="00C12E58">
        <w:t xml:space="preserve">used only for the purpose of making sure we </w:t>
      </w:r>
      <w:r>
        <w:t>verify</w:t>
      </w:r>
      <w:r w:rsidRPr="00C12E58">
        <w:t xml:space="preserve"> you correctly in our Housing IT </w:t>
      </w:r>
      <w:r>
        <w:t>system (HiiP).</w:t>
      </w:r>
    </w:p>
    <w:p w14:paraId="289BB7A7" w14:textId="77777777" w:rsidR="00B23D21" w:rsidRPr="00C12E58" w:rsidRDefault="00B23D21" w:rsidP="006D614D">
      <w:pPr>
        <w:pStyle w:val="DHHSbody"/>
      </w:pPr>
      <w:r w:rsidRPr="00C12E58">
        <w:t>Our Housing IT system is a secure system</w:t>
      </w:r>
      <w:r>
        <w:t>.</w:t>
      </w:r>
    </w:p>
    <w:p w14:paraId="77106C73" w14:textId="77777777" w:rsidR="00B23D21" w:rsidRPr="00C12E58" w:rsidRDefault="00B23D21" w:rsidP="006D614D">
      <w:pPr>
        <w:pStyle w:val="DHHSbody"/>
      </w:pPr>
      <w:r w:rsidRPr="00C12E58">
        <w:t>To know more about your privacy visit housing.vic.gov.au</w:t>
      </w:r>
    </w:p>
    <w:p w14:paraId="3610520E" w14:textId="0AED3217" w:rsidR="00B23D21" w:rsidRDefault="00B23D21" w:rsidP="006D614D">
      <w:pPr>
        <w:pStyle w:val="DHHSbody"/>
      </w:pPr>
    </w:p>
    <w:p w14:paraId="23DDB11F" w14:textId="699274E3" w:rsidR="00B23D21" w:rsidRPr="00B23D21" w:rsidRDefault="00B23D21" w:rsidP="006D614D">
      <w:pPr>
        <w:pStyle w:val="Heading3"/>
      </w:pPr>
      <w:r w:rsidRPr="00B23D21">
        <w:t>Online verification</w:t>
      </w:r>
    </w:p>
    <w:p w14:paraId="254486CE" w14:textId="77777777" w:rsidR="00B23D21" w:rsidRPr="00C12E58" w:rsidRDefault="00B23D21" w:rsidP="006D614D">
      <w:pPr>
        <w:pStyle w:val="DHHSbody"/>
      </w:pPr>
      <w:r w:rsidRPr="00C12E58">
        <w:t xml:space="preserve">Your privacy is important. </w:t>
      </w:r>
    </w:p>
    <w:p w14:paraId="45AD2ABA" w14:textId="6F1C8ACA" w:rsidR="00B23D21" w:rsidRPr="00C12E58" w:rsidRDefault="00B23D21" w:rsidP="006D614D">
      <w:pPr>
        <w:pStyle w:val="DHHSbody"/>
        <w:rPr>
          <w:rFonts w:ascii="Calibri" w:hAnsi="Calibri"/>
        </w:rPr>
      </w:pPr>
      <w:r w:rsidRPr="00C12E58">
        <w:t xml:space="preserve">In order to complete your registration online, you will need to answer questions about yourself, and the housing services you have with the </w:t>
      </w:r>
      <w:r w:rsidR="00693A01">
        <w:t>d</w:t>
      </w:r>
      <w:r w:rsidRPr="00C12E58">
        <w:t>epartment.</w:t>
      </w:r>
    </w:p>
    <w:p w14:paraId="655EB372" w14:textId="77777777" w:rsidR="00B23D21" w:rsidRPr="00C12E58" w:rsidRDefault="00B23D21" w:rsidP="006D614D">
      <w:pPr>
        <w:pStyle w:val="DHHSbody"/>
      </w:pPr>
      <w:r w:rsidRPr="00C12E58">
        <w:t xml:space="preserve">The information you enter </w:t>
      </w:r>
      <w:r>
        <w:t>will be</w:t>
      </w:r>
      <w:r w:rsidRPr="00EF0323">
        <w:t xml:space="preserve"> </w:t>
      </w:r>
      <w:r w:rsidRPr="00C12E58">
        <w:t xml:space="preserve">used only for the purpose of making sure we </w:t>
      </w:r>
      <w:r>
        <w:t>verify</w:t>
      </w:r>
      <w:r w:rsidRPr="00C12E58">
        <w:t xml:space="preserve"> you correctly in our Housing IT </w:t>
      </w:r>
      <w:r>
        <w:t>system (HiiP).</w:t>
      </w:r>
    </w:p>
    <w:p w14:paraId="7978592A" w14:textId="77777777" w:rsidR="00B23D21" w:rsidRDefault="00B23D21" w:rsidP="006D614D">
      <w:pPr>
        <w:pStyle w:val="DHHSbody"/>
      </w:pPr>
      <w:r w:rsidRPr="00C12E58">
        <w:t>Our Housing HiiP IT system is a secure system</w:t>
      </w:r>
      <w:r>
        <w:t>.</w:t>
      </w:r>
    </w:p>
    <w:p w14:paraId="6CBAF487" w14:textId="77777777" w:rsidR="00B23D21" w:rsidRPr="00C12E58" w:rsidRDefault="00B23D21" w:rsidP="006D614D">
      <w:pPr>
        <w:pStyle w:val="DHHSbody"/>
      </w:pPr>
      <w:r w:rsidRPr="00C12E58">
        <w:t>To know more about your privacy, visit our housing.vic.gov.au website.</w:t>
      </w:r>
    </w:p>
    <w:p w14:paraId="168C6B11" w14:textId="77777777" w:rsidR="00B23D21" w:rsidRPr="006E00D4" w:rsidRDefault="00B23D21" w:rsidP="006E00D4">
      <w:pPr>
        <w:pStyle w:val="DHHSbody"/>
      </w:pPr>
    </w:p>
    <w:sectPr w:rsidR="00B23D21" w:rsidRPr="006E00D4" w:rsidSect="0079251E">
      <w:pgSz w:w="11906" w:h="16838" w:code="9"/>
      <w:pgMar w:top="1701" w:right="1304" w:bottom="1134" w:left="1304" w:header="454" w:footer="51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7AAA08" w14:textId="77777777" w:rsidR="00353775" w:rsidRDefault="00353775">
      <w:r>
        <w:separator/>
      </w:r>
    </w:p>
  </w:endnote>
  <w:endnote w:type="continuationSeparator" w:id="0">
    <w:p w14:paraId="04C005D3" w14:textId="77777777" w:rsidR="00353775" w:rsidRDefault="003537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Lucida Grande">
    <w:altName w:val="Segoe UI"/>
    <w:charset w:val="00"/>
    <w:family w:val="auto"/>
    <w:pitch w:val="variable"/>
    <w:sig w:usb0="E1001AEF" w:usb1="5000A1FF" w:usb2="00000000" w:usb3="00000000" w:csb0="000001B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135ECF" w14:textId="77777777" w:rsidR="00353775" w:rsidRPr="008114D1" w:rsidRDefault="00353775" w:rsidP="00E969B1">
    <w:pPr>
      <w:pStyle w:val="DHHSfooter"/>
    </w:pPr>
    <w:r>
      <w:t xml:space="preserve">Page </w:t>
    </w:r>
    <w:r w:rsidRPr="005A39EC">
      <w:fldChar w:fldCharType="begin"/>
    </w:r>
    <w:r w:rsidRPr="005A39EC">
      <w:instrText xml:space="preserve"> PAGE </w:instrText>
    </w:r>
    <w:r w:rsidRPr="005A39EC">
      <w:fldChar w:fldCharType="separate"/>
    </w:r>
    <w:r>
      <w:rPr>
        <w:noProof/>
      </w:rPr>
      <w:t>10</w:t>
    </w:r>
    <w:r w:rsidRPr="005A39EC">
      <w:fldChar w:fldCharType="end"/>
    </w:r>
    <w:r>
      <w:tab/>
      <w:t>Privacy Impact Assessment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E2CF9D" w14:textId="77777777" w:rsidR="00353775" w:rsidRPr="0031753A" w:rsidRDefault="00353775" w:rsidP="00E969B1">
    <w:pPr>
      <w:pStyle w:val="DHHSfooter"/>
    </w:pPr>
    <w:r>
      <w:t xml:space="preserve">Privacy impact assessment: Identity Verification &amp; Digital Mail </w:t>
    </w:r>
    <w:r w:rsidRPr="0031753A">
      <w:tab/>
      <w:t xml:space="preserve">Page </w:t>
    </w:r>
    <w:r w:rsidRPr="0031753A">
      <w:fldChar w:fldCharType="begin"/>
    </w:r>
    <w:r w:rsidRPr="0031753A">
      <w:instrText xml:space="preserve"> PAGE </w:instrText>
    </w:r>
    <w:r w:rsidRPr="0031753A">
      <w:fldChar w:fldCharType="separate"/>
    </w:r>
    <w:r>
      <w:rPr>
        <w:noProof/>
      </w:rPr>
      <w:t>11</w:t>
    </w:r>
    <w:r w:rsidRPr="0031753A">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39F054" w14:textId="77777777" w:rsidR="00353775" w:rsidRPr="001A7E04" w:rsidRDefault="00353775" w:rsidP="00AC0C3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F24C6C" w14:textId="77777777" w:rsidR="00353775" w:rsidRDefault="00353775">
      <w:r>
        <w:separator/>
      </w:r>
    </w:p>
  </w:footnote>
  <w:footnote w:type="continuationSeparator" w:id="0">
    <w:p w14:paraId="20AC5232" w14:textId="77777777" w:rsidR="00353775" w:rsidRDefault="00353775">
      <w:r>
        <w:continuationSeparator/>
      </w:r>
    </w:p>
  </w:footnote>
  <w:footnote w:id="1">
    <w:p w14:paraId="1006235A" w14:textId="77777777" w:rsidR="00353775" w:rsidRDefault="00353775" w:rsidP="00066880">
      <w:pPr>
        <w:pStyle w:val="FootnoteText"/>
      </w:pPr>
      <w:r>
        <w:rPr>
          <w:rStyle w:val="FootnoteReference"/>
        </w:rPr>
        <w:footnoteRef/>
      </w:r>
      <w:r>
        <w:t xml:space="preserve"> Note that sensitive information only relates to “personal information” not “health information”.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20C9B0" w14:textId="77777777" w:rsidR="00353775" w:rsidRPr="0069374A" w:rsidRDefault="00353775" w:rsidP="00E969B1">
    <w:pPr>
      <w:pStyle w:val="DHHS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A7DC25" w14:textId="77777777" w:rsidR="00353775" w:rsidRDefault="00353775" w:rsidP="00E969B1">
    <w:pPr>
      <w:pStyle w:val="DHHS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D62358"/>
    <w:multiLevelType w:val="hybridMultilevel"/>
    <w:tmpl w:val="43D849BE"/>
    <w:lvl w:ilvl="0" w:tplc="0C090001">
      <w:start w:val="1"/>
      <w:numFmt w:val="bullet"/>
      <w:lvlText w:val=""/>
      <w:lvlJc w:val="left"/>
      <w:pPr>
        <w:tabs>
          <w:tab w:val="num" w:pos="768"/>
        </w:tabs>
        <w:ind w:left="768" w:hanging="360"/>
      </w:pPr>
      <w:rPr>
        <w:rFonts w:ascii="Symbol" w:hAnsi="Symbol" w:hint="default"/>
      </w:rPr>
    </w:lvl>
    <w:lvl w:ilvl="1" w:tplc="0C090003" w:tentative="1">
      <w:start w:val="1"/>
      <w:numFmt w:val="bullet"/>
      <w:lvlText w:val="o"/>
      <w:lvlJc w:val="left"/>
      <w:pPr>
        <w:tabs>
          <w:tab w:val="num" w:pos="1488"/>
        </w:tabs>
        <w:ind w:left="1488" w:hanging="360"/>
      </w:pPr>
      <w:rPr>
        <w:rFonts w:ascii="Courier New" w:hAnsi="Courier New" w:cs="Courier New" w:hint="default"/>
      </w:rPr>
    </w:lvl>
    <w:lvl w:ilvl="2" w:tplc="0C090005" w:tentative="1">
      <w:start w:val="1"/>
      <w:numFmt w:val="bullet"/>
      <w:lvlText w:val=""/>
      <w:lvlJc w:val="left"/>
      <w:pPr>
        <w:tabs>
          <w:tab w:val="num" w:pos="2208"/>
        </w:tabs>
        <w:ind w:left="2208" w:hanging="360"/>
      </w:pPr>
      <w:rPr>
        <w:rFonts w:ascii="Wingdings" w:hAnsi="Wingdings" w:hint="default"/>
      </w:rPr>
    </w:lvl>
    <w:lvl w:ilvl="3" w:tplc="0C090001" w:tentative="1">
      <w:start w:val="1"/>
      <w:numFmt w:val="bullet"/>
      <w:lvlText w:val=""/>
      <w:lvlJc w:val="left"/>
      <w:pPr>
        <w:tabs>
          <w:tab w:val="num" w:pos="2928"/>
        </w:tabs>
        <w:ind w:left="2928" w:hanging="360"/>
      </w:pPr>
      <w:rPr>
        <w:rFonts w:ascii="Symbol" w:hAnsi="Symbol" w:hint="default"/>
      </w:rPr>
    </w:lvl>
    <w:lvl w:ilvl="4" w:tplc="0C090003" w:tentative="1">
      <w:start w:val="1"/>
      <w:numFmt w:val="bullet"/>
      <w:lvlText w:val="o"/>
      <w:lvlJc w:val="left"/>
      <w:pPr>
        <w:tabs>
          <w:tab w:val="num" w:pos="3648"/>
        </w:tabs>
        <w:ind w:left="3648" w:hanging="360"/>
      </w:pPr>
      <w:rPr>
        <w:rFonts w:ascii="Courier New" w:hAnsi="Courier New" w:cs="Courier New" w:hint="default"/>
      </w:rPr>
    </w:lvl>
    <w:lvl w:ilvl="5" w:tplc="0C090005" w:tentative="1">
      <w:start w:val="1"/>
      <w:numFmt w:val="bullet"/>
      <w:lvlText w:val=""/>
      <w:lvlJc w:val="left"/>
      <w:pPr>
        <w:tabs>
          <w:tab w:val="num" w:pos="4368"/>
        </w:tabs>
        <w:ind w:left="4368" w:hanging="360"/>
      </w:pPr>
      <w:rPr>
        <w:rFonts w:ascii="Wingdings" w:hAnsi="Wingdings" w:hint="default"/>
      </w:rPr>
    </w:lvl>
    <w:lvl w:ilvl="6" w:tplc="0C090001" w:tentative="1">
      <w:start w:val="1"/>
      <w:numFmt w:val="bullet"/>
      <w:lvlText w:val=""/>
      <w:lvlJc w:val="left"/>
      <w:pPr>
        <w:tabs>
          <w:tab w:val="num" w:pos="5088"/>
        </w:tabs>
        <w:ind w:left="5088" w:hanging="360"/>
      </w:pPr>
      <w:rPr>
        <w:rFonts w:ascii="Symbol" w:hAnsi="Symbol" w:hint="default"/>
      </w:rPr>
    </w:lvl>
    <w:lvl w:ilvl="7" w:tplc="0C090003" w:tentative="1">
      <w:start w:val="1"/>
      <w:numFmt w:val="bullet"/>
      <w:lvlText w:val="o"/>
      <w:lvlJc w:val="left"/>
      <w:pPr>
        <w:tabs>
          <w:tab w:val="num" w:pos="5808"/>
        </w:tabs>
        <w:ind w:left="5808" w:hanging="360"/>
      </w:pPr>
      <w:rPr>
        <w:rFonts w:ascii="Courier New" w:hAnsi="Courier New" w:cs="Courier New" w:hint="default"/>
      </w:rPr>
    </w:lvl>
    <w:lvl w:ilvl="8" w:tplc="0C090005" w:tentative="1">
      <w:start w:val="1"/>
      <w:numFmt w:val="bullet"/>
      <w:lvlText w:val=""/>
      <w:lvlJc w:val="left"/>
      <w:pPr>
        <w:tabs>
          <w:tab w:val="num" w:pos="6528"/>
        </w:tabs>
        <w:ind w:left="6528" w:hanging="360"/>
      </w:pPr>
      <w:rPr>
        <w:rFonts w:ascii="Wingdings" w:hAnsi="Wingdings" w:hint="default"/>
      </w:rPr>
    </w:lvl>
  </w:abstractNum>
  <w:abstractNum w:abstractNumId="1" w15:restartNumberingAfterBreak="0">
    <w:nsid w:val="0F7F306E"/>
    <w:multiLevelType w:val="hybridMultilevel"/>
    <w:tmpl w:val="5E36B79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15:restartNumberingAfterBreak="0">
    <w:nsid w:val="131B1F7E"/>
    <w:multiLevelType w:val="hybridMultilevel"/>
    <w:tmpl w:val="C1E6183C"/>
    <w:lvl w:ilvl="0" w:tplc="0C090011">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18BD3826"/>
    <w:multiLevelType w:val="hybridMultilevel"/>
    <w:tmpl w:val="8896489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19D82A50"/>
    <w:multiLevelType w:val="hybridMultilevel"/>
    <w:tmpl w:val="0DACE6FC"/>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5" w15:restartNumberingAfterBreak="0">
    <w:nsid w:val="20E058DE"/>
    <w:multiLevelType w:val="hybridMultilevel"/>
    <w:tmpl w:val="13DC230C"/>
    <w:lvl w:ilvl="0" w:tplc="0C090001">
      <w:start w:val="1"/>
      <w:numFmt w:val="bullet"/>
      <w:lvlText w:val=""/>
      <w:lvlJc w:val="left"/>
      <w:pPr>
        <w:tabs>
          <w:tab w:val="num" w:pos="768"/>
        </w:tabs>
        <w:ind w:left="768" w:hanging="360"/>
      </w:pPr>
      <w:rPr>
        <w:rFonts w:ascii="Symbol" w:hAnsi="Symbol" w:hint="default"/>
      </w:rPr>
    </w:lvl>
    <w:lvl w:ilvl="1" w:tplc="0C090003" w:tentative="1">
      <w:start w:val="1"/>
      <w:numFmt w:val="bullet"/>
      <w:lvlText w:val="o"/>
      <w:lvlJc w:val="left"/>
      <w:pPr>
        <w:tabs>
          <w:tab w:val="num" w:pos="1488"/>
        </w:tabs>
        <w:ind w:left="1488" w:hanging="360"/>
      </w:pPr>
      <w:rPr>
        <w:rFonts w:ascii="Courier New" w:hAnsi="Courier New" w:cs="Courier New" w:hint="default"/>
      </w:rPr>
    </w:lvl>
    <w:lvl w:ilvl="2" w:tplc="0C090005" w:tentative="1">
      <w:start w:val="1"/>
      <w:numFmt w:val="bullet"/>
      <w:lvlText w:val=""/>
      <w:lvlJc w:val="left"/>
      <w:pPr>
        <w:tabs>
          <w:tab w:val="num" w:pos="2208"/>
        </w:tabs>
        <w:ind w:left="2208" w:hanging="360"/>
      </w:pPr>
      <w:rPr>
        <w:rFonts w:ascii="Wingdings" w:hAnsi="Wingdings" w:hint="default"/>
      </w:rPr>
    </w:lvl>
    <w:lvl w:ilvl="3" w:tplc="0C090001" w:tentative="1">
      <w:start w:val="1"/>
      <w:numFmt w:val="bullet"/>
      <w:lvlText w:val=""/>
      <w:lvlJc w:val="left"/>
      <w:pPr>
        <w:tabs>
          <w:tab w:val="num" w:pos="2928"/>
        </w:tabs>
        <w:ind w:left="2928" w:hanging="360"/>
      </w:pPr>
      <w:rPr>
        <w:rFonts w:ascii="Symbol" w:hAnsi="Symbol" w:hint="default"/>
      </w:rPr>
    </w:lvl>
    <w:lvl w:ilvl="4" w:tplc="0C090003" w:tentative="1">
      <w:start w:val="1"/>
      <w:numFmt w:val="bullet"/>
      <w:lvlText w:val="o"/>
      <w:lvlJc w:val="left"/>
      <w:pPr>
        <w:tabs>
          <w:tab w:val="num" w:pos="3648"/>
        </w:tabs>
        <w:ind w:left="3648" w:hanging="360"/>
      </w:pPr>
      <w:rPr>
        <w:rFonts w:ascii="Courier New" w:hAnsi="Courier New" w:cs="Courier New" w:hint="default"/>
      </w:rPr>
    </w:lvl>
    <w:lvl w:ilvl="5" w:tplc="0C090005" w:tentative="1">
      <w:start w:val="1"/>
      <w:numFmt w:val="bullet"/>
      <w:lvlText w:val=""/>
      <w:lvlJc w:val="left"/>
      <w:pPr>
        <w:tabs>
          <w:tab w:val="num" w:pos="4368"/>
        </w:tabs>
        <w:ind w:left="4368" w:hanging="360"/>
      </w:pPr>
      <w:rPr>
        <w:rFonts w:ascii="Wingdings" w:hAnsi="Wingdings" w:hint="default"/>
      </w:rPr>
    </w:lvl>
    <w:lvl w:ilvl="6" w:tplc="0C090001" w:tentative="1">
      <w:start w:val="1"/>
      <w:numFmt w:val="bullet"/>
      <w:lvlText w:val=""/>
      <w:lvlJc w:val="left"/>
      <w:pPr>
        <w:tabs>
          <w:tab w:val="num" w:pos="5088"/>
        </w:tabs>
        <w:ind w:left="5088" w:hanging="360"/>
      </w:pPr>
      <w:rPr>
        <w:rFonts w:ascii="Symbol" w:hAnsi="Symbol" w:hint="default"/>
      </w:rPr>
    </w:lvl>
    <w:lvl w:ilvl="7" w:tplc="0C090003" w:tentative="1">
      <w:start w:val="1"/>
      <w:numFmt w:val="bullet"/>
      <w:lvlText w:val="o"/>
      <w:lvlJc w:val="left"/>
      <w:pPr>
        <w:tabs>
          <w:tab w:val="num" w:pos="5808"/>
        </w:tabs>
        <w:ind w:left="5808" w:hanging="360"/>
      </w:pPr>
      <w:rPr>
        <w:rFonts w:ascii="Courier New" w:hAnsi="Courier New" w:cs="Courier New" w:hint="default"/>
      </w:rPr>
    </w:lvl>
    <w:lvl w:ilvl="8" w:tplc="0C090005" w:tentative="1">
      <w:start w:val="1"/>
      <w:numFmt w:val="bullet"/>
      <w:lvlText w:val=""/>
      <w:lvlJc w:val="left"/>
      <w:pPr>
        <w:tabs>
          <w:tab w:val="num" w:pos="6528"/>
        </w:tabs>
        <w:ind w:left="6528" w:hanging="360"/>
      </w:pPr>
      <w:rPr>
        <w:rFonts w:ascii="Wingdings" w:hAnsi="Wingdings" w:hint="default"/>
      </w:rPr>
    </w:lvl>
  </w:abstractNum>
  <w:abstractNum w:abstractNumId="6" w15:restartNumberingAfterBreak="0">
    <w:nsid w:val="26717EA3"/>
    <w:multiLevelType w:val="hybridMultilevel"/>
    <w:tmpl w:val="1CFE7C78"/>
    <w:lvl w:ilvl="0" w:tplc="0C090001">
      <w:start w:val="1"/>
      <w:numFmt w:val="bullet"/>
      <w:lvlText w:val=""/>
      <w:lvlJc w:val="left"/>
      <w:pPr>
        <w:ind w:left="780" w:hanging="360"/>
      </w:pPr>
      <w:rPr>
        <w:rFonts w:ascii="Symbol" w:hAnsi="Symbol" w:hint="default"/>
      </w:rPr>
    </w:lvl>
    <w:lvl w:ilvl="1" w:tplc="0C090003" w:tentative="1">
      <w:start w:val="1"/>
      <w:numFmt w:val="bullet"/>
      <w:lvlText w:val="o"/>
      <w:lvlJc w:val="left"/>
      <w:pPr>
        <w:ind w:left="1500" w:hanging="360"/>
      </w:pPr>
      <w:rPr>
        <w:rFonts w:ascii="Courier New" w:hAnsi="Courier New" w:cs="Courier New" w:hint="default"/>
      </w:rPr>
    </w:lvl>
    <w:lvl w:ilvl="2" w:tplc="0C090005" w:tentative="1">
      <w:start w:val="1"/>
      <w:numFmt w:val="bullet"/>
      <w:lvlText w:val=""/>
      <w:lvlJc w:val="left"/>
      <w:pPr>
        <w:ind w:left="2220" w:hanging="360"/>
      </w:pPr>
      <w:rPr>
        <w:rFonts w:ascii="Wingdings" w:hAnsi="Wingdings" w:hint="default"/>
      </w:rPr>
    </w:lvl>
    <w:lvl w:ilvl="3" w:tplc="0C090001" w:tentative="1">
      <w:start w:val="1"/>
      <w:numFmt w:val="bullet"/>
      <w:lvlText w:val=""/>
      <w:lvlJc w:val="left"/>
      <w:pPr>
        <w:ind w:left="2940" w:hanging="360"/>
      </w:pPr>
      <w:rPr>
        <w:rFonts w:ascii="Symbol" w:hAnsi="Symbol" w:hint="default"/>
      </w:rPr>
    </w:lvl>
    <w:lvl w:ilvl="4" w:tplc="0C090003" w:tentative="1">
      <w:start w:val="1"/>
      <w:numFmt w:val="bullet"/>
      <w:lvlText w:val="o"/>
      <w:lvlJc w:val="left"/>
      <w:pPr>
        <w:ind w:left="3660" w:hanging="360"/>
      </w:pPr>
      <w:rPr>
        <w:rFonts w:ascii="Courier New" w:hAnsi="Courier New" w:cs="Courier New" w:hint="default"/>
      </w:rPr>
    </w:lvl>
    <w:lvl w:ilvl="5" w:tplc="0C090005" w:tentative="1">
      <w:start w:val="1"/>
      <w:numFmt w:val="bullet"/>
      <w:lvlText w:val=""/>
      <w:lvlJc w:val="left"/>
      <w:pPr>
        <w:ind w:left="4380" w:hanging="360"/>
      </w:pPr>
      <w:rPr>
        <w:rFonts w:ascii="Wingdings" w:hAnsi="Wingdings" w:hint="default"/>
      </w:rPr>
    </w:lvl>
    <w:lvl w:ilvl="6" w:tplc="0C090001" w:tentative="1">
      <w:start w:val="1"/>
      <w:numFmt w:val="bullet"/>
      <w:lvlText w:val=""/>
      <w:lvlJc w:val="left"/>
      <w:pPr>
        <w:ind w:left="5100" w:hanging="360"/>
      </w:pPr>
      <w:rPr>
        <w:rFonts w:ascii="Symbol" w:hAnsi="Symbol" w:hint="default"/>
      </w:rPr>
    </w:lvl>
    <w:lvl w:ilvl="7" w:tplc="0C090003" w:tentative="1">
      <w:start w:val="1"/>
      <w:numFmt w:val="bullet"/>
      <w:lvlText w:val="o"/>
      <w:lvlJc w:val="left"/>
      <w:pPr>
        <w:ind w:left="5820" w:hanging="360"/>
      </w:pPr>
      <w:rPr>
        <w:rFonts w:ascii="Courier New" w:hAnsi="Courier New" w:cs="Courier New" w:hint="default"/>
      </w:rPr>
    </w:lvl>
    <w:lvl w:ilvl="8" w:tplc="0C090005" w:tentative="1">
      <w:start w:val="1"/>
      <w:numFmt w:val="bullet"/>
      <w:lvlText w:val=""/>
      <w:lvlJc w:val="left"/>
      <w:pPr>
        <w:ind w:left="6540" w:hanging="360"/>
      </w:pPr>
      <w:rPr>
        <w:rFonts w:ascii="Wingdings" w:hAnsi="Wingdings" w:hint="default"/>
      </w:rPr>
    </w:lvl>
  </w:abstractNum>
  <w:abstractNum w:abstractNumId="7" w15:restartNumberingAfterBreak="0">
    <w:nsid w:val="28D51B47"/>
    <w:multiLevelType w:val="multilevel"/>
    <w:tmpl w:val="4B4E7622"/>
    <w:numStyleLink w:val="ZZNumbers"/>
  </w:abstractNum>
  <w:abstractNum w:abstractNumId="8" w15:restartNumberingAfterBreak="0">
    <w:nsid w:val="2F656422"/>
    <w:multiLevelType w:val="hybridMultilevel"/>
    <w:tmpl w:val="CC5C9CBC"/>
    <w:lvl w:ilvl="0" w:tplc="71928598">
      <w:start w:val="1"/>
      <w:numFmt w:val="bullet"/>
      <w:pStyle w:val="Bullet2"/>
      <w:lvlText w:val="—"/>
      <w:lvlJc w:val="left"/>
      <w:pPr>
        <w:tabs>
          <w:tab w:val="num" w:pos="587"/>
        </w:tabs>
        <w:ind w:left="587" w:hanging="360"/>
      </w:pPr>
      <w:rPr>
        <w:rFonts w:ascii="Calibri" w:hAnsi="Calibri"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C4303A5"/>
    <w:multiLevelType w:val="multilevel"/>
    <w:tmpl w:val="4B4E7622"/>
    <w:styleLink w:val="ZZNumbers"/>
    <w:lvl w:ilvl="0">
      <w:start w:val="1"/>
      <w:numFmt w:val="decimal"/>
      <w:pStyle w:val="DHHSnumberdigit"/>
      <w:lvlText w:val="%1."/>
      <w:lvlJc w:val="left"/>
      <w:pPr>
        <w:tabs>
          <w:tab w:val="num" w:pos="397"/>
        </w:tabs>
        <w:ind w:left="397" w:hanging="397"/>
      </w:pPr>
      <w:rPr>
        <w:rFonts w:hint="default"/>
      </w:rPr>
    </w:lvl>
    <w:lvl w:ilvl="1">
      <w:start w:val="1"/>
      <w:numFmt w:val="decimal"/>
      <w:lvlRestart w:val="0"/>
      <w:pStyle w:val="DHHSnumberdigitindent"/>
      <w:lvlText w:val="%2."/>
      <w:lvlJc w:val="left"/>
      <w:pPr>
        <w:tabs>
          <w:tab w:val="num" w:pos="794"/>
        </w:tabs>
        <w:ind w:left="794" w:hanging="397"/>
      </w:pPr>
      <w:rPr>
        <w:rFonts w:hint="default"/>
      </w:rPr>
    </w:lvl>
    <w:lvl w:ilvl="2">
      <w:start w:val="1"/>
      <w:numFmt w:val="lowerLetter"/>
      <w:lvlRestart w:val="0"/>
      <w:pStyle w:val="DHHSnumberloweralpha"/>
      <w:lvlText w:val="(%3)"/>
      <w:lvlJc w:val="left"/>
      <w:pPr>
        <w:tabs>
          <w:tab w:val="num" w:pos="397"/>
        </w:tabs>
        <w:ind w:left="397" w:hanging="397"/>
      </w:pPr>
      <w:rPr>
        <w:rFonts w:hint="default"/>
      </w:rPr>
    </w:lvl>
    <w:lvl w:ilvl="3">
      <w:start w:val="1"/>
      <w:numFmt w:val="lowerLetter"/>
      <w:lvlRestart w:val="0"/>
      <w:pStyle w:val="DHHSnumberloweralphaindent"/>
      <w:lvlText w:val="(%4)"/>
      <w:lvlJc w:val="left"/>
      <w:pPr>
        <w:tabs>
          <w:tab w:val="num" w:pos="794"/>
        </w:tabs>
        <w:ind w:left="794" w:hanging="397"/>
      </w:pPr>
      <w:rPr>
        <w:rFonts w:hint="default"/>
      </w:rPr>
    </w:lvl>
    <w:lvl w:ilvl="4">
      <w:start w:val="1"/>
      <w:numFmt w:val="lowerRoman"/>
      <w:lvlRestart w:val="0"/>
      <w:pStyle w:val="DHHSnumberlowerroman"/>
      <w:lvlText w:val="(%5)"/>
      <w:lvlJc w:val="left"/>
      <w:pPr>
        <w:tabs>
          <w:tab w:val="num" w:pos="397"/>
        </w:tabs>
        <w:ind w:left="397" w:hanging="397"/>
      </w:pPr>
      <w:rPr>
        <w:rFonts w:hint="default"/>
      </w:rPr>
    </w:lvl>
    <w:lvl w:ilvl="5">
      <w:start w:val="1"/>
      <w:numFmt w:val="lowerRoman"/>
      <w:lvlRestart w:val="0"/>
      <w:pStyle w:val="DHHSnumberlowerromanindent"/>
      <w:lvlText w:val="(%6)"/>
      <w:lvlJc w:val="left"/>
      <w:pPr>
        <w:tabs>
          <w:tab w:val="num" w:pos="794"/>
        </w:tabs>
        <w:ind w:left="794" w:hanging="397"/>
      </w:pPr>
      <w:rPr>
        <w:rFonts w:hint="default"/>
      </w:rPr>
    </w:lvl>
    <w:lvl w:ilvl="6">
      <w:start w:val="1"/>
      <w:numFmt w:val="none"/>
      <w:lvlRestart w:val="0"/>
      <w:lvlText w:val=""/>
      <w:lvlJc w:val="left"/>
      <w:pPr>
        <w:ind w:left="0" w:firstLine="0"/>
      </w:pPr>
      <w:rPr>
        <w:rFonts w:hint="default"/>
      </w:rPr>
    </w:lvl>
    <w:lvl w:ilvl="7">
      <w:start w:val="1"/>
      <w:numFmt w:val="none"/>
      <w:lvlRestart w:val="0"/>
      <w:lvlText w:val=""/>
      <w:lvlJc w:val="left"/>
      <w:pPr>
        <w:ind w:left="0" w:firstLine="0"/>
      </w:pPr>
      <w:rPr>
        <w:rFonts w:hint="default"/>
      </w:rPr>
    </w:lvl>
    <w:lvl w:ilvl="8">
      <w:start w:val="1"/>
      <w:numFmt w:val="none"/>
      <w:lvlRestart w:val="0"/>
      <w:lvlText w:val=""/>
      <w:lvlJc w:val="right"/>
      <w:pPr>
        <w:ind w:left="0" w:firstLine="0"/>
      </w:pPr>
      <w:rPr>
        <w:rFonts w:hint="default"/>
      </w:rPr>
    </w:lvl>
  </w:abstractNum>
  <w:abstractNum w:abstractNumId="10" w15:restartNumberingAfterBreak="0">
    <w:nsid w:val="3E8F4153"/>
    <w:multiLevelType w:val="hybridMultilevel"/>
    <w:tmpl w:val="AF4445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F876567"/>
    <w:multiLevelType w:val="hybridMultilevel"/>
    <w:tmpl w:val="D33AD6CE"/>
    <w:lvl w:ilvl="0" w:tplc="0C090015">
      <w:start w:val="1"/>
      <w:numFmt w:val="upp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2" w15:restartNumberingAfterBreak="0">
    <w:nsid w:val="43E562C0"/>
    <w:multiLevelType w:val="hybridMultilevel"/>
    <w:tmpl w:val="6E9A676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44291840"/>
    <w:multiLevelType w:val="hybridMultilevel"/>
    <w:tmpl w:val="027A6C9E"/>
    <w:lvl w:ilvl="0" w:tplc="0C09000F">
      <w:start w:val="1"/>
      <w:numFmt w:val="decimal"/>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4" w15:restartNumberingAfterBreak="0">
    <w:nsid w:val="46D46D61"/>
    <w:multiLevelType w:val="hybridMultilevel"/>
    <w:tmpl w:val="07688FC0"/>
    <w:lvl w:ilvl="0" w:tplc="0C090015">
      <w:start w:val="1"/>
      <w:numFmt w:val="upp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5" w15:restartNumberingAfterBreak="0">
    <w:nsid w:val="47373EDA"/>
    <w:multiLevelType w:val="hybridMultilevel"/>
    <w:tmpl w:val="B168947E"/>
    <w:lvl w:ilvl="0" w:tplc="C7466FDC">
      <w:start w:val="1"/>
      <w:numFmt w:val="decimal"/>
      <w:lvlText w:val="%1."/>
      <w:lvlJc w:val="left"/>
      <w:pPr>
        <w:ind w:left="720" w:hanging="360"/>
      </w:pPr>
      <w:rPr>
        <w:rFonts w:hint="default"/>
        <w:b/>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6" w15:restartNumberingAfterBreak="0">
    <w:nsid w:val="4984056E"/>
    <w:multiLevelType w:val="hybridMultilevel"/>
    <w:tmpl w:val="1B2A89E0"/>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15:restartNumberingAfterBreak="0">
    <w:nsid w:val="4CEA7B94"/>
    <w:multiLevelType w:val="hybridMultilevel"/>
    <w:tmpl w:val="56B84B5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15:restartNumberingAfterBreak="0">
    <w:nsid w:val="54BA1E5A"/>
    <w:multiLevelType w:val="multilevel"/>
    <w:tmpl w:val="82C2F15C"/>
    <w:styleLink w:val="ZZBullets"/>
    <w:lvl w:ilvl="0">
      <w:start w:val="1"/>
      <w:numFmt w:val="bullet"/>
      <w:pStyle w:val="DHHSbullet1"/>
      <w:lvlText w:val="•"/>
      <w:lvlJc w:val="left"/>
      <w:pPr>
        <w:ind w:left="284" w:hanging="284"/>
      </w:pPr>
      <w:rPr>
        <w:rFonts w:ascii="Calibri" w:hAnsi="Calibri" w:hint="default"/>
      </w:rPr>
    </w:lvl>
    <w:lvl w:ilvl="1">
      <w:start w:val="1"/>
      <w:numFmt w:val="bullet"/>
      <w:lvlRestart w:val="0"/>
      <w:pStyle w:val="DHHSbullet1lastline"/>
      <w:lvlText w:val="•"/>
      <w:lvlJc w:val="left"/>
      <w:pPr>
        <w:ind w:left="284" w:hanging="284"/>
      </w:pPr>
      <w:rPr>
        <w:rFonts w:ascii="Calibri" w:hAnsi="Calibri" w:hint="default"/>
      </w:rPr>
    </w:lvl>
    <w:lvl w:ilvl="2">
      <w:start w:val="1"/>
      <w:numFmt w:val="bullet"/>
      <w:lvlRestart w:val="0"/>
      <w:pStyle w:val="DHHSbullet2"/>
      <w:lvlText w:val="–"/>
      <w:lvlJc w:val="left"/>
      <w:pPr>
        <w:ind w:left="567" w:hanging="283"/>
      </w:pPr>
      <w:rPr>
        <w:rFonts w:ascii="Arial" w:hAnsi="Arial" w:hint="default"/>
      </w:rPr>
    </w:lvl>
    <w:lvl w:ilvl="3">
      <w:start w:val="1"/>
      <w:numFmt w:val="bullet"/>
      <w:lvlRestart w:val="0"/>
      <w:pStyle w:val="DHHSbullet2lastline"/>
      <w:lvlText w:val="–"/>
      <w:lvlJc w:val="left"/>
      <w:pPr>
        <w:ind w:left="567" w:hanging="283"/>
      </w:pPr>
      <w:rPr>
        <w:rFonts w:ascii="Arial" w:hAnsi="Arial" w:hint="default"/>
      </w:rPr>
    </w:lvl>
    <w:lvl w:ilvl="4">
      <w:start w:val="1"/>
      <w:numFmt w:val="bullet"/>
      <w:lvlRestart w:val="0"/>
      <w:pStyle w:val="DHHSbulletindent"/>
      <w:lvlText w:val="•"/>
      <w:lvlJc w:val="left"/>
      <w:pPr>
        <w:ind w:left="680" w:hanging="283"/>
      </w:pPr>
      <w:rPr>
        <w:rFonts w:ascii="Calibri" w:hAnsi="Calibri" w:hint="default"/>
      </w:rPr>
    </w:lvl>
    <w:lvl w:ilvl="5">
      <w:start w:val="1"/>
      <w:numFmt w:val="bullet"/>
      <w:lvlRestart w:val="0"/>
      <w:pStyle w:val="DHHSbulletindentlastline"/>
      <w:lvlText w:val="•"/>
      <w:lvlJc w:val="left"/>
      <w:pPr>
        <w:ind w:left="680" w:hanging="283"/>
      </w:pPr>
      <w:rPr>
        <w:rFonts w:ascii="Calibri" w:hAnsi="Calibri" w:hint="default"/>
      </w:rPr>
    </w:lvl>
    <w:lvl w:ilvl="6">
      <w:start w:val="1"/>
      <w:numFmt w:val="bullet"/>
      <w:lvlRestart w:val="0"/>
      <w:pStyle w:val="DHHStablebullet"/>
      <w:lvlText w:val="•"/>
      <w:lvlJc w:val="left"/>
      <w:pPr>
        <w:ind w:left="227" w:hanging="227"/>
      </w:pPr>
      <w:rPr>
        <w:rFonts w:ascii="Calibri" w:hAnsi="Calibri" w:hint="default"/>
      </w:rPr>
    </w:lvl>
    <w:lvl w:ilvl="7">
      <w:start w:val="1"/>
      <w:numFmt w:val="none"/>
      <w:lvlRestart w:val="0"/>
      <w:lvlText w:val=""/>
      <w:lvlJc w:val="left"/>
      <w:pPr>
        <w:ind w:left="0" w:firstLine="0"/>
      </w:pPr>
      <w:rPr>
        <w:rFonts w:hint="default"/>
      </w:rPr>
    </w:lvl>
    <w:lvl w:ilvl="8">
      <w:start w:val="1"/>
      <w:numFmt w:val="none"/>
      <w:lvlRestart w:val="0"/>
      <w:lvlText w:val=""/>
      <w:lvlJc w:val="left"/>
      <w:pPr>
        <w:ind w:left="0" w:firstLine="0"/>
      </w:pPr>
      <w:rPr>
        <w:rFonts w:hint="default"/>
      </w:rPr>
    </w:lvl>
  </w:abstractNum>
  <w:abstractNum w:abstractNumId="19" w15:restartNumberingAfterBreak="0">
    <w:nsid w:val="54E7600C"/>
    <w:multiLevelType w:val="hybridMultilevel"/>
    <w:tmpl w:val="D48EC35E"/>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0" w15:restartNumberingAfterBreak="0">
    <w:nsid w:val="57B6269E"/>
    <w:multiLevelType w:val="hybridMultilevel"/>
    <w:tmpl w:val="7440509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15:restartNumberingAfterBreak="0">
    <w:nsid w:val="5CFB45E9"/>
    <w:multiLevelType w:val="hybridMultilevel"/>
    <w:tmpl w:val="9C5286E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15:restartNumberingAfterBreak="0">
    <w:nsid w:val="5FA205C9"/>
    <w:multiLevelType w:val="hybridMultilevel"/>
    <w:tmpl w:val="64044E50"/>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3" w15:restartNumberingAfterBreak="0">
    <w:nsid w:val="60432E99"/>
    <w:multiLevelType w:val="hybridMultilevel"/>
    <w:tmpl w:val="ACB2DD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10C4FC3"/>
    <w:multiLevelType w:val="hybridMultilevel"/>
    <w:tmpl w:val="54CEE908"/>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5" w15:restartNumberingAfterBreak="0">
    <w:nsid w:val="6A463CAD"/>
    <w:multiLevelType w:val="hybridMultilevel"/>
    <w:tmpl w:val="EA2670B4"/>
    <w:lvl w:ilvl="0" w:tplc="6F6E4890">
      <w:numFmt w:val="bullet"/>
      <w:lvlText w:val="-"/>
      <w:lvlJc w:val="left"/>
      <w:pPr>
        <w:tabs>
          <w:tab w:val="num" w:pos="768"/>
        </w:tabs>
        <w:ind w:left="768" w:hanging="360"/>
      </w:pPr>
      <w:rPr>
        <w:rFonts w:ascii="Calibri" w:eastAsia="Times" w:hAnsi="Calibri" w:cs="Times New Roman" w:hint="default"/>
      </w:rPr>
    </w:lvl>
    <w:lvl w:ilvl="1" w:tplc="0C090003" w:tentative="1">
      <w:start w:val="1"/>
      <w:numFmt w:val="bullet"/>
      <w:lvlText w:val="o"/>
      <w:lvlJc w:val="left"/>
      <w:pPr>
        <w:tabs>
          <w:tab w:val="num" w:pos="1488"/>
        </w:tabs>
        <w:ind w:left="1488" w:hanging="360"/>
      </w:pPr>
      <w:rPr>
        <w:rFonts w:ascii="Courier New" w:hAnsi="Courier New" w:cs="Courier New" w:hint="default"/>
      </w:rPr>
    </w:lvl>
    <w:lvl w:ilvl="2" w:tplc="0C090005" w:tentative="1">
      <w:start w:val="1"/>
      <w:numFmt w:val="bullet"/>
      <w:lvlText w:val=""/>
      <w:lvlJc w:val="left"/>
      <w:pPr>
        <w:tabs>
          <w:tab w:val="num" w:pos="2208"/>
        </w:tabs>
        <w:ind w:left="2208" w:hanging="360"/>
      </w:pPr>
      <w:rPr>
        <w:rFonts w:ascii="Wingdings" w:hAnsi="Wingdings" w:hint="default"/>
      </w:rPr>
    </w:lvl>
    <w:lvl w:ilvl="3" w:tplc="0C090001" w:tentative="1">
      <w:start w:val="1"/>
      <w:numFmt w:val="bullet"/>
      <w:lvlText w:val=""/>
      <w:lvlJc w:val="left"/>
      <w:pPr>
        <w:tabs>
          <w:tab w:val="num" w:pos="2928"/>
        </w:tabs>
        <w:ind w:left="2928" w:hanging="360"/>
      </w:pPr>
      <w:rPr>
        <w:rFonts w:ascii="Symbol" w:hAnsi="Symbol" w:hint="default"/>
      </w:rPr>
    </w:lvl>
    <w:lvl w:ilvl="4" w:tplc="0C090003" w:tentative="1">
      <w:start w:val="1"/>
      <w:numFmt w:val="bullet"/>
      <w:lvlText w:val="o"/>
      <w:lvlJc w:val="left"/>
      <w:pPr>
        <w:tabs>
          <w:tab w:val="num" w:pos="3648"/>
        </w:tabs>
        <w:ind w:left="3648" w:hanging="360"/>
      </w:pPr>
      <w:rPr>
        <w:rFonts w:ascii="Courier New" w:hAnsi="Courier New" w:cs="Courier New" w:hint="default"/>
      </w:rPr>
    </w:lvl>
    <w:lvl w:ilvl="5" w:tplc="0C090005" w:tentative="1">
      <w:start w:val="1"/>
      <w:numFmt w:val="bullet"/>
      <w:lvlText w:val=""/>
      <w:lvlJc w:val="left"/>
      <w:pPr>
        <w:tabs>
          <w:tab w:val="num" w:pos="4368"/>
        </w:tabs>
        <w:ind w:left="4368" w:hanging="360"/>
      </w:pPr>
      <w:rPr>
        <w:rFonts w:ascii="Wingdings" w:hAnsi="Wingdings" w:hint="default"/>
      </w:rPr>
    </w:lvl>
    <w:lvl w:ilvl="6" w:tplc="0C090001" w:tentative="1">
      <w:start w:val="1"/>
      <w:numFmt w:val="bullet"/>
      <w:lvlText w:val=""/>
      <w:lvlJc w:val="left"/>
      <w:pPr>
        <w:tabs>
          <w:tab w:val="num" w:pos="5088"/>
        </w:tabs>
        <w:ind w:left="5088" w:hanging="360"/>
      </w:pPr>
      <w:rPr>
        <w:rFonts w:ascii="Symbol" w:hAnsi="Symbol" w:hint="default"/>
      </w:rPr>
    </w:lvl>
    <w:lvl w:ilvl="7" w:tplc="0C090003" w:tentative="1">
      <w:start w:val="1"/>
      <w:numFmt w:val="bullet"/>
      <w:lvlText w:val="o"/>
      <w:lvlJc w:val="left"/>
      <w:pPr>
        <w:tabs>
          <w:tab w:val="num" w:pos="5808"/>
        </w:tabs>
        <w:ind w:left="5808" w:hanging="360"/>
      </w:pPr>
      <w:rPr>
        <w:rFonts w:ascii="Courier New" w:hAnsi="Courier New" w:cs="Courier New" w:hint="default"/>
      </w:rPr>
    </w:lvl>
    <w:lvl w:ilvl="8" w:tplc="0C090005" w:tentative="1">
      <w:start w:val="1"/>
      <w:numFmt w:val="bullet"/>
      <w:lvlText w:val=""/>
      <w:lvlJc w:val="left"/>
      <w:pPr>
        <w:tabs>
          <w:tab w:val="num" w:pos="6528"/>
        </w:tabs>
        <w:ind w:left="6528" w:hanging="360"/>
      </w:pPr>
      <w:rPr>
        <w:rFonts w:ascii="Wingdings" w:hAnsi="Wingdings" w:hint="default"/>
      </w:rPr>
    </w:lvl>
  </w:abstractNum>
  <w:abstractNum w:abstractNumId="26" w15:restartNumberingAfterBreak="0">
    <w:nsid w:val="6CEA2921"/>
    <w:multiLevelType w:val="hybridMultilevel"/>
    <w:tmpl w:val="36D4E4D0"/>
    <w:lvl w:ilvl="0" w:tplc="8FFC5C24">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7" w15:restartNumberingAfterBreak="0">
    <w:nsid w:val="76171022"/>
    <w:multiLevelType w:val="hybridMultilevel"/>
    <w:tmpl w:val="376CA086"/>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 w15:restartNumberingAfterBreak="0">
    <w:nsid w:val="76393400"/>
    <w:multiLevelType w:val="multilevel"/>
    <w:tmpl w:val="9056DDCA"/>
    <w:lvl w:ilvl="0">
      <w:start w:val="1"/>
      <w:numFmt w:val="decimal"/>
      <w:lvlRestart w:val="0"/>
      <w:pStyle w:val="BodyText-NumberedList1"/>
      <w:lvlText w:val="%1)"/>
      <w:lvlJc w:val="left"/>
      <w:pPr>
        <w:tabs>
          <w:tab w:val="num" w:pos="1417"/>
        </w:tabs>
        <w:ind w:left="1417" w:hanging="567"/>
      </w:pPr>
      <w:rPr>
        <w:rFonts w:ascii="Arial" w:hAnsi="Arial" w:cs="Arial" w:hint="default"/>
      </w:rPr>
    </w:lvl>
    <w:lvl w:ilvl="1">
      <w:start w:val="1"/>
      <w:numFmt w:val="lowerLetter"/>
      <w:pStyle w:val="BodyText-NumberedLista"/>
      <w:lvlText w:val="%2."/>
      <w:lvlJc w:val="left"/>
      <w:pPr>
        <w:tabs>
          <w:tab w:val="num" w:pos="1984"/>
        </w:tabs>
        <w:ind w:left="1984" w:hanging="567"/>
      </w:pPr>
      <w:rPr>
        <w:rFonts w:ascii="Arial" w:hAnsi="Arial" w:cs="Arial" w:hint="default"/>
      </w:rPr>
    </w:lvl>
    <w:lvl w:ilvl="2">
      <w:start w:val="1"/>
      <w:numFmt w:val="lowerRoman"/>
      <w:pStyle w:val="BodyText-NumberedListi"/>
      <w:lvlText w:val="%3."/>
      <w:lvlJc w:val="left"/>
      <w:pPr>
        <w:tabs>
          <w:tab w:val="num" w:pos="2449"/>
        </w:tabs>
        <w:ind w:left="2449" w:hanging="465"/>
      </w:pPr>
      <w:rPr>
        <w:rFonts w:ascii="Arial" w:hAnsi="Arial" w:cs="Arial" w:hint="default"/>
      </w:rPr>
    </w:lvl>
    <w:lvl w:ilvl="3">
      <w:start w:val="1"/>
      <w:numFmt w:val="decimal"/>
      <w:pStyle w:val="BodyText-NumberedList10"/>
      <w:lvlText w:val="(%4)"/>
      <w:lvlJc w:val="left"/>
      <w:pPr>
        <w:tabs>
          <w:tab w:val="num" w:pos="3005"/>
        </w:tabs>
        <w:ind w:left="3005" w:hanging="556"/>
      </w:pPr>
      <w:rPr>
        <w:rFonts w:ascii="Arial" w:hAnsi="Arial" w:cs="Arial" w:hint="default"/>
      </w:rPr>
    </w:lvl>
    <w:lvl w:ilvl="4">
      <w:start w:val="1"/>
      <w:numFmt w:val="decimal"/>
      <w:lvlText w:val="%1.%2.%3.%4.%5."/>
      <w:lvlJc w:val="left"/>
      <w:pPr>
        <w:tabs>
          <w:tab w:val="num" w:pos="3084"/>
        </w:tabs>
        <w:ind w:left="3084" w:hanging="794"/>
      </w:pPr>
      <w:rPr>
        <w:rFonts w:ascii="Arial" w:hAnsi="Arial" w:cs="Arial" w:hint="default"/>
      </w:rPr>
    </w:lvl>
    <w:lvl w:ilvl="5">
      <w:start w:val="1"/>
      <w:numFmt w:val="decimal"/>
      <w:lvlText w:val="%1.%2.%3.%4.%5.%6."/>
      <w:lvlJc w:val="left"/>
      <w:pPr>
        <w:tabs>
          <w:tab w:val="num" w:pos="3589"/>
        </w:tabs>
        <w:ind w:left="3589" w:hanging="936"/>
      </w:pPr>
      <w:rPr>
        <w:rFonts w:ascii="Arial" w:hAnsi="Arial" w:cs="Arial" w:hint="default"/>
      </w:rPr>
    </w:lvl>
    <w:lvl w:ilvl="6">
      <w:start w:val="1"/>
      <w:numFmt w:val="decimal"/>
      <w:lvlText w:val="%1.%2.%3.%4.%5.%6.%7."/>
      <w:lvlJc w:val="left"/>
      <w:pPr>
        <w:tabs>
          <w:tab w:val="num" w:pos="4093"/>
        </w:tabs>
        <w:ind w:left="4093" w:hanging="1083"/>
      </w:pPr>
      <w:rPr>
        <w:rFonts w:ascii="Arial" w:hAnsi="Arial" w:cs="Arial" w:hint="default"/>
      </w:rPr>
    </w:lvl>
    <w:lvl w:ilvl="7">
      <w:start w:val="1"/>
      <w:numFmt w:val="decimal"/>
      <w:lvlText w:val="%1.%2.%3.%4.%5.%6.%7.%8."/>
      <w:lvlJc w:val="left"/>
      <w:pPr>
        <w:tabs>
          <w:tab w:val="num" w:pos="4592"/>
        </w:tabs>
        <w:ind w:left="4592" w:hanging="1219"/>
      </w:pPr>
      <w:rPr>
        <w:rFonts w:ascii="Arial" w:hAnsi="Arial" w:cs="Arial" w:hint="default"/>
      </w:rPr>
    </w:lvl>
    <w:lvl w:ilvl="8">
      <w:start w:val="1"/>
      <w:numFmt w:val="decimal"/>
      <w:lvlText w:val="%1.%2.%3.%4.%5.%6.%7.%8.%9."/>
      <w:lvlJc w:val="left"/>
      <w:pPr>
        <w:tabs>
          <w:tab w:val="num" w:pos="5170"/>
        </w:tabs>
        <w:ind w:left="5170" w:hanging="1440"/>
      </w:pPr>
      <w:rPr>
        <w:rFonts w:ascii="Arial" w:hAnsi="Arial" w:cs="Arial" w:hint="default"/>
      </w:rPr>
    </w:lvl>
  </w:abstractNum>
  <w:abstractNum w:abstractNumId="29" w15:restartNumberingAfterBreak="0">
    <w:nsid w:val="78095160"/>
    <w:multiLevelType w:val="hybridMultilevel"/>
    <w:tmpl w:val="B0B4937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0" w15:restartNumberingAfterBreak="0">
    <w:nsid w:val="79EE7E4D"/>
    <w:multiLevelType w:val="hybridMultilevel"/>
    <w:tmpl w:val="6C0EF022"/>
    <w:lvl w:ilvl="0" w:tplc="8FFC5C24">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1" w15:restartNumberingAfterBreak="0">
    <w:nsid w:val="7A3D3AFC"/>
    <w:multiLevelType w:val="hybridMultilevel"/>
    <w:tmpl w:val="7F740EE6"/>
    <w:lvl w:ilvl="0" w:tplc="4B300028">
      <w:start w:val="1"/>
      <w:numFmt w:val="bullet"/>
      <w:lvlText w:val="•"/>
      <w:lvlJc w:val="left"/>
      <w:pPr>
        <w:ind w:left="284" w:hanging="284"/>
      </w:pPr>
      <w:rPr>
        <w:rFonts w:ascii="Times New Roman" w:hAnsi="Times New Roman" w:hint="default"/>
        <w:b w:val="0"/>
        <w:i w:val="0"/>
        <w:color w:val="auto"/>
        <w:sz w:val="24"/>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2F589D"/>
    <w:multiLevelType w:val="hybridMultilevel"/>
    <w:tmpl w:val="8A02D0F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31"/>
  </w:num>
  <w:num w:numId="2">
    <w:abstractNumId w:val="18"/>
  </w:num>
  <w:num w:numId="3">
    <w:abstractNumId w:val="9"/>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num>
  <w:num w:numId="16">
    <w:abstractNumId w:val="13"/>
  </w:num>
  <w:num w:numId="17">
    <w:abstractNumId w:val="14"/>
  </w:num>
  <w:num w:numId="18">
    <w:abstractNumId w:val="19"/>
  </w:num>
  <w:num w:numId="19">
    <w:abstractNumId w:val="32"/>
  </w:num>
  <w:num w:numId="20">
    <w:abstractNumId w:val="12"/>
  </w:num>
  <w:num w:numId="21">
    <w:abstractNumId w:val="3"/>
  </w:num>
  <w:num w:numId="22">
    <w:abstractNumId w:val="20"/>
  </w:num>
  <w:num w:numId="23">
    <w:abstractNumId w:val="2"/>
  </w:num>
  <w:num w:numId="24">
    <w:abstractNumId w:val="10"/>
  </w:num>
  <w:num w:numId="25">
    <w:abstractNumId w:val="22"/>
  </w:num>
  <w:num w:numId="26">
    <w:abstractNumId w:val="26"/>
  </w:num>
  <w:num w:numId="27">
    <w:abstractNumId w:val="30"/>
  </w:num>
  <w:num w:numId="28">
    <w:abstractNumId w:val="1"/>
  </w:num>
  <w:num w:numId="29">
    <w:abstractNumId w:val="23"/>
  </w:num>
  <w:num w:numId="30">
    <w:abstractNumId w:val="8"/>
  </w:num>
  <w:num w:numId="31">
    <w:abstractNumId w:val="17"/>
  </w:num>
  <w:num w:numId="32">
    <w:abstractNumId w:val="4"/>
  </w:num>
  <w:num w:numId="33">
    <w:abstractNumId w:val="24"/>
  </w:num>
  <w:num w:numId="34">
    <w:abstractNumId w:val="28"/>
  </w:num>
  <w:num w:numId="3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8"/>
  </w:num>
  <w:num w:numId="37">
    <w:abstractNumId w:val="25"/>
  </w:num>
  <w:num w:numId="38">
    <w:abstractNumId w:val="0"/>
  </w:num>
  <w:num w:numId="39">
    <w:abstractNumId w:val="15"/>
  </w:num>
  <w:num w:numId="40">
    <w:abstractNumId w:val="5"/>
  </w:num>
  <w:num w:numId="41">
    <w:abstractNumId w:val="18"/>
  </w:num>
  <w:num w:numId="42">
    <w:abstractNumId w:val="18"/>
  </w:num>
  <w:num w:numId="43">
    <w:abstractNumId w:val="18"/>
  </w:num>
  <w:num w:numId="44">
    <w:abstractNumId w:val="6"/>
  </w:num>
  <w:num w:numId="45">
    <w:abstractNumId w:val="29"/>
  </w:num>
  <w:num w:numId="46">
    <w:abstractNumId w:val="16"/>
  </w:num>
  <w:num w:numId="47">
    <w:abstractNumId w:val="21"/>
  </w:num>
  <w:num w:numId="48">
    <w:abstractNumId w:val="27"/>
  </w:num>
  <w:num w:numId="49">
    <w:abstractNumId w:val="1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mirrorMargins/>
  <w:proofState w:spelling="clean" w:grammar="clean"/>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stylePaneSortMethod w:val="0000"/>
  <w:defaultTabStop w:val="720"/>
  <w:drawingGridHorizontalSpacing w:val="181"/>
  <w:drawingGridVerticalSpacing w:val="181"/>
  <w:noPunctuationKerning/>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5AC4"/>
    <w:rsid w:val="00000C94"/>
    <w:rsid w:val="00002749"/>
    <w:rsid w:val="00002990"/>
    <w:rsid w:val="000048AC"/>
    <w:rsid w:val="000051C5"/>
    <w:rsid w:val="00010807"/>
    <w:rsid w:val="00011025"/>
    <w:rsid w:val="00012B18"/>
    <w:rsid w:val="000131C3"/>
    <w:rsid w:val="00014082"/>
    <w:rsid w:val="000147F5"/>
    <w:rsid w:val="00014F35"/>
    <w:rsid w:val="00014FC4"/>
    <w:rsid w:val="000157BC"/>
    <w:rsid w:val="00016D49"/>
    <w:rsid w:val="00016E69"/>
    <w:rsid w:val="00020AAB"/>
    <w:rsid w:val="00020DA2"/>
    <w:rsid w:val="000223A4"/>
    <w:rsid w:val="00022E60"/>
    <w:rsid w:val="00024D00"/>
    <w:rsid w:val="00024FBB"/>
    <w:rsid w:val="00025F60"/>
    <w:rsid w:val="00026887"/>
    <w:rsid w:val="00026C19"/>
    <w:rsid w:val="000305F6"/>
    <w:rsid w:val="00031263"/>
    <w:rsid w:val="000371AF"/>
    <w:rsid w:val="00037EB5"/>
    <w:rsid w:val="00042B76"/>
    <w:rsid w:val="00043460"/>
    <w:rsid w:val="000441E0"/>
    <w:rsid w:val="0004761C"/>
    <w:rsid w:val="00047D17"/>
    <w:rsid w:val="00051AEE"/>
    <w:rsid w:val="00054FCC"/>
    <w:rsid w:val="00055DC0"/>
    <w:rsid w:val="00060E93"/>
    <w:rsid w:val="00064936"/>
    <w:rsid w:val="00065D81"/>
    <w:rsid w:val="0006675D"/>
    <w:rsid w:val="00066880"/>
    <w:rsid w:val="00070065"/>
    <w:rsid w:val="00070BC6"/>
    <w:rsid w:val="000734F8"/>
    <w:rsid w:val="000736B8"/>
    <w:rsid w:val="00074D8C"/>
    <w:rsid w:val="00074F02"/>
    <w:rsid w:val="000753C1"/>
    <w:rsid w:val="00075B6C"/>
    <w:rsid w:val="00076628"/>
    <w:rsid w:val="00077703"/>
    <w:rsid w:val="00080878"/>
    <w:rsid w:val="00080A7B"/>
    <w:rsid w:val="000817CB"/>
    <w:rsid w:val="00083B9E"/>
    <w:rsid w:val="00085E4F"/>
    <w:rsid w:val="000873EF"/>
    <w:rsid w:val="00090AC8"/>
    <w:rsid w:val="000966E2"/>
    <w:rsid w:val="0009783B"/>
    <w:rsid w:val="00097B53"/>
    <w:rsid w:val="000A049B"/>
    <w:rsid w:val="000A3DD0"/>
    <w:rsid w:val="000A6FBB"/>
    <w:rsid w:val="000B1BC1"/>
    <w:rsid w:val="000B3792"/>
    <w:rsid w:val="000B490C"/>
    <w:rsid w:val="000B4BB6"/>
    <w:rsid w:val="000B7BA6"/>
    <w:rsid w:val="000C0F3A"/>
    <w:rsid w:val="000C1800"/>
    <w:rsid w:val="000C2C45"/>
    <w:rsid w:val="000C3C02"/>
    <w:rsid w:val="000C46B8"/>
    <w:rsid w:val="000C6242"/>
    <w:rsid w:val="000C6455"/>
    <w:rsid w:val="000C68DB"/>
    <w:rsid w:val="000C757A"/>
    <w:rsid w:val="000C7F19"/>
    <w:rsid w:val="000D1B5C"/>
    <w:rsid w:val="000D1B96"/>
    <w:rsid w:val="000D2C32"/>
    <w:rsid w:val="000D3AA3"/>
    <w:rsid w:val="000D4233"/>
    <w:rsid w:val="000D47AF"/>
    <w:rsid w:val="000D6DD0"/>
    <w:rsid w:val="000E05C4"/>
    <w:rsid w:val="000E544A"/>
    <w:rsid w:val="000E6F72"/>
    <w:rsid w:val="000F0478"/>
    <w:rsid w:val="000F0A50"/>
    <w:rsid w:val="000F1985"/>
    <w:rsid w:val="001006A6"/>
    <w:rsid w:val="00100E40"/>
    <w:rsid w:val="00103D5E"/>
    <w:rsid w:val="00104EA7"/>
    <w:rsid w:val="00105318"/>
    <w:rsid w:val="00105FAD"/>
    <w:rsid w:val="00106599"/>
    <w:rsid w:val="001072C2"/>
    <w:rsid w:val="0011155B"/>
    <w:rsid w:val="00111A6A"/>
    <w:rsid w:val="001121AD"/>
    <w:rsid w:val="00112D09"/>
    <w:rsid w:val="00113E00"/>
    <w:rsid w:val="00114984"/>
    <w:rsid w:val="00114B6A"/>
    <w:rsid w:val="001162AC"/>
    <w:rsid w:val="00117D1A"/>
    <w:rsid w:val="00120B7C"/>
    <w:rsid w:val="00121BF1"/>
    <w:rsid w:val="001265F9"/>
    <w:rsid w:val="00127A8B"/>
    <w:rsid w:val="00131347"/>
    <w:rsid w:val="0013383A"/>
    <w:rsid w:val="0013412D"/>
    <w:rsid w:val="00134ABB"/>
    <w:rsid w:val="00134BE5"/>
    <w:rsid w:val="001412D1"/>
    <w:rsid w:val="0014153B"/>
    <w:rsid w:val="00141795"/>
    <w:rsid w:val="001423E3"/>
    <w:rsid w:val="00145880"/>
    <w:rsid w:val="00146E1B"/>
    <w:rsid w:val="001475EA"/>
    <w:rsid w:val="001504F5"/>
    <w:rsid w:val="001517BD"/>
    <w:rsid w:val="0015300D"/>
    <w:rsid w:val="001541B0"/>
    <w:rsid w:val="0015633D"/>
    <w:rsid w:val="00156874"/>
    <w:rsid w:val="00157069"/>
    <w:rsid w:val="001606B2"/>
    <w:rsid w:val="00161D2A"/>
    <w:rsid w:val="00163EFC"/>
    <w:rsid w:val="00164560"/>
    <w:rsid w:val="00165C30"/>
    <w:rsid w:val="001673ED"/>
    <w:rsid w:val="0017248D"/>
    <w:rsid w:val="00172507"/>
    <w:rsid w:val="00173626"/>
    <w:rsid w:val="0017614A"/>
    <w:rsid w:val="0017720E"/>
    <w:rsid w:val="0018127A"/>
    <w:rsid w:val="001817CD"/>
    <w:rsid w:val="0018235E"/>
    <w:rsid w:val="00184B8B"/>
    <w:rsid w:val="00184EE9"/>
    <w:rsid w:val="0018768C"/>
    <w:rsid w:val="00192BA0"/>
    <w:rsid w:val="001957D6"/>
    <w:rsid w:val="00197303"/>
    <w:rsid w:val="001977FA"/>
    <w:rsid w:val="001A153C"/>
    <w:rsid w:val="001A16DB"/>
    <w:rsid w:val="001A17EA"/>
    <w:rsid w:val="001A1D17"/>
    <w:rsid w:val="001A22AA"/>
    <w:rsid w:val="001A310B"/>
    <w:rsid w:val="001A3FF5"/>
    <w:rsid w:val="001A6AEB"/>
    <w:rsid w:val="001A7A18"/>
    <w:rsid w:val="001B1565"/>
    <w:rsid w:val="001B166D"/>
    <w:rsid w:val="001B28B5"/>
    <w:rsid w:val="001B2975"/>
    <w:rsid w:val="001B625A"/>
    <w:rsid w:val="001B6B77"/>
    <w:rsid w:val="001C122D"/>
    <w:rsid w:val="001C6914"/>
    <w:rsid w:val="001C7AE2"/>
    <w:rsid w:val="001D2A82"/>
    <w:rsid w:val="001D569B"/>
    <w:rsid w:val="001D5A9B"/>
    <w:rsid w:val="001D65B6"/>
    <w:rsid w:val="001E0EA3"/>
    <w:rsid w:val="001E4995"/>
    <w:rsid w:val="001E7A42"/>
    <w:rsid w:val="001F09DC"/>
    <w:rsid w:val="001F114D"/>
    <w:rsid w:val="001F18C9"/>
    <w:rsid w:val="001F43E6"/>
    <w:rsid w:val="00202435"/>
    <w:rsid w:val="002040FE"/>
    <w:rsid w:val="002058B7"/>
    <w:rsid w:val="00206336"/>
    <w:rsid w:val="00210C64"/>
    <w:rsid w:val="00212D77"/>
    <w:rsid w:val="00213772"/>
    <w:rsid w:val="00215629"/>
    <w:rsid w:val="00220749"/>
    <w:rsid w:val="002229B5"/>
    <w:rsid w:val="0022422C"/>
    <w:rsid w:val="00224A35"/>
    <w:rsid w:val="00225E0A"/>
    <w:rsid w:val="002263FB"/>
    <w:rsid w:val="0022724E"/>
    <w:rsid w:val="00230666"/>
    <w:rsid w:val="00231153"/>
    <w:rsid w:val="00231D0F"/>
    <w:rsid w:val="0023252E"/>
    <w:rsid w:val="002326BF"/>
    <w:rsid w:val="002368B8"/>
    <w:rsid w:val="00241C31"/>
    <w:rsid w:val="00241F48"/>
    <w:rsid w:val="002439BA"/>
    <w:rsid w:val="00243B4C"/>
    <w:rsid w:val="002466CE"/>
    <w:rsid w:val="00247014"/>
    <w:rsid w:val="00247B48"/>
    <w:rsid w:val="002504CF"/>
    <w:rsid w:val="00250F01"/>
    <w:rsid w:val="002519EF"/>
    <w:rsid w:val="00252ED0"/>
    <w:rsid w:val="00253BC1"/>
    <w:rsid w:val="00253C9C"/>
    <w:rsid w:val="0025441F"/>
    <w:rsid w:val="00255188"/>
    <w:rsid w:val="0025745B"/>
    <w:rsid w:val="00263684"/>
    <w:rsid w:val="00264044"/>
    <w:rsid w:val="002666C6"/>
    <w:rsid w:val="002679D5"/>
    <w:rsid w:val="002714FD"/>
    <w:rsid w:val="00272551"/>
    <w:rsid w:val="00273B83"/>
    <w:rsid w:val="00275F94"/>
    <w:rsid w:val="00281B9C"/>
    <w:rsid w:val="00284C9B"/>
    <w:rsid w:val="002938CB"/>
    <w:rsid w:val="00295B2A"/>
    <w:rsid w:val="002A141B"/>
    <w:rsid w:val="002A26B6"/>
    <w:rsid w:val="002A4304"/>
    <w:rsid w:val="002A46F9"/>
    <w:rsid w:val="002A6A4E"/>
    <w:rsid w:val="002A7353"/>
    <w:rsid w:val="002A7739"/>
    <w:rsid w:val="002B037E"/>
    <w:rsid w:val="002B0978"/>
    <w:rsid w:val="002B0E6D"/>
    <w:rsid w:val="002B1D58"/>
    <w:rsid w:val="002B546B"/>
    <w:rsid w:val="002B5A85"/>
    <w:rsid w:val="002B63A7"/>
    <w:rsid w:val="002B63A8"/>
    <w:rsid w:val="002C36F5"/>
    <w:rsid w:val="002C4E92"/>
    <w:rsid w:val="002C5543"/>
    <w:rsid w:val="002D0F7F"/>
    <w:rsid w:val="002D2352"/>
    <w:rsid w:val="002D394F"/>
    <w:rsid w:val="002E0198"/>
    <w:rsid w:val="002E1D7C"/>
    <w:rsid w:val="002E5286"/>
    <w:rsid w:val="002E5441"/>
    <w:rsid w:val="002E657C"/>
    <w:rsid w:val="002F449B"/>
    <w:rsid w:val="002F4D86"/>
    <w:rsid w:val="002F543C"/>
    <w:rsid w:val="002F5AC4"/>
    <w:rsid w:val="002F5D69"/>
    <w:rsid w:val="002F6D23"/>
    <w:rsid w:val="002F7C77"/>
    <w:rsid w:val="00300CB3"/>
    <w:rsid w:val="003013BB"/>
    <w:rsid w:val="00301D52"/>
    <w:rsid w:val="0030394B"/>
    <w:rsid w:val="00303C91"/>
    <w:rsid w:val="00305C32"/>
    <w:rsid w:val="00306B77"/>
    <w:rsid w:val="003072C6"/>
    <w:rsid w:val="00310D8E"/>
    <w:rsid w:val="00314505"/>
    <w:rsid w:val="00314FE1"/>
    <w:rsid w:val="00315213"/>
    <w:rsid w:val="00315289"/>
    <w:rsid w:val="003156FB"/>
    <w:rsid w:val="00315BBD"/>
    <w:rsid w:val="003162A2"/>
    <w:rsid w:val="0031753A"/>
    <w:rsid w:val="00320293"/>
    <w:rsid w:val="00322CC2"/>
    <w:rsid w:val="003264A8"/>
    <w:rsid w:val="003271DC"/>
    <w:rsid w:val="00330A05"/>
    <w:rsid w:val="003311DC"/>
    <w:rsid w:val="00331C96"/>
    <w:rsid w:val="00333B78"/>
    <w:rsid w:val="00334B54"/>
    <w:rsid w:val="0033739E"/>
    <w:rsid w:val="003406F4"/>
    <w:rsid w:val="00340C1D"/>
    <w:rsid w:val="00340D43"/>
    <w:rsid w:val="00343733"/>
    <w:rsid w:val="00350410"/>
    <w:rsid w:val="003528D8"/>
    <w:rsid w:val="00353775"/>
    <w:rsid w:val="00355113"/>
    <w:rsid w:val="003552EF"/>
    <w:rsid w:val="00355886"/>
    <w:rsid w:val="00356814"/>
    <w:rsid w:val="00356AB6"/>
    <w:rsid w:val="00357717"/>
    <w:rsid w:val="003579E3"/>
    <w:rsid w:val="00361DD5"/>
    <w:rsid w:val="00361F20"/>
    <w:rsid w:val="00362FAC"/>
    <w:rsid w:val="003649D0"/>
    <w:rsid w:val="003652FA"/>
    <w:rsid w:val="00370C47"/>
    <w:rsid w:val="00370DE5"/>
    <w:rsid w:val="00375D35"/>
    <w:rsid w:val="0038019F"/>
    <w:rsid w:val="00382071"/>
    <w:rsid w:val="00383660"/>
    <w:rsid w:val="003865B9"/>
    <w:rsid w:val="003919D5"/>
    <w:rsid w:val="003925AC"/>
    <w:rsid w:val="00393683"/>
    <w:rsid w:val="00393827"/>
    <w:rsid w:val="00395FB7"/>
    <w:rsid w:val="00397083"/>
    <w:rsid w:val="003A2F25"/>
    <w:rsid w:val="003A4DB1"/>
    <w:rsid w:val="003A52D9"/>
    <w:rsid w:val="003A5A9B"/>
    <w:rsid w:val="003B2807"/>
    <w:rsid w:val="003B3566"/>
    <w:rsid w:val="003B572F"/>
    <w:rsid w:val="003B68D6"/>
    <w:rsid w:val="003C07DE"/>
    <w:rsid w:val="003C10BA"/>
    <w:rsid w:val="003C1D43"/>
    <w:rsid w:val="003C244E"/>
    <w:rsid w:val="003C36D1"/>
    <w:rsid w:val="003C43A0"/>
    <w:rsid w:val="003C5B21"/>
    <w:rsid w:val="003C6267"/>
    <w:rsid w:val="003C68F2"/>
    <w:rsid w:val="003D0C7D"/>
    <w:rsid w:val="003D11A0"/>
    <w:rsid w:val="003D58B8"/>
    <w:rsid w:val="003D5CFB"/>
    <w:rsid w:val="003D5F10"/>
    <w:rsid w:val="003E2636"/>
    <w:rsid w:val="003E2E12"/>
    <w:rsid w:val="003E60D2"/>
    <w:rsid w:val="003E7596"/>
    <w:rsid w:val="003F04BA"/>
    <w:rsid w:val="003F04C6"/>
    <w:rsid w:val="003F2719"/>
    <w:rsid w:val="003F35F5"/>
    <w:rsid w:val="003F39CE"/>
    <w:rsid w:val="003F3C47"/>
    <w:rsid w:val="003F455F"/>
    <w:rsid w:val="003F5B2F"/>
    <w:rsid w:val="00401108"/>
    <w:rsid w:val="00401436"/>
    <w:rsid w:val="00402927"/>
    <w:rsid w:val="00402E9F"/>
    <w:rsid w:val="00403044"/>
    <w:rsid w:val="00404196"/>
    <w:rsid w:val="00404C42"/>
    <w:rsid w:val="00405986"/>
    <w:rsid w:val="0040740B"/>
    <w:rsid w:val="00407993"/>
    <w:rsid w:val="00407E23"/>
    <w:rsid w:val="00411833"/>
    <w:rsid w:val="00412F64"/>
    <w:rsid w:val="00414A51"/>
    <w:rsid w:val="00414C32"/>
    <w:rsid w:val="00414D53"/>
    <w:rsid w:val="0041612D"/>
    <w:rsid w:val="00416854"/>
    <w:rsid w:val="00416915"/>
    <w:rsid w:val="00417BEB"/>
    <w:rsid w:val="00423B24"/>
    <w:rsid w:val="00423CED"/>
    <w:rsid w:val="004247FE"/>
    <w:rsid w:val="00426D53"/>
    <w:rsid w:val="00431FC3"/>
    <w:rsid w:val="00432043"/>
    <w:rsid w:val="00432293"/>
    <w:rsid w:val="004324FF"/>
    <w:rsid w:val="00432A55"/>
    <w:rsid w:val="004332B9"/>
    <w:rsid w:val="00436096"/>
    <w:rsid w:val="00437DED"/>
    <w:rsid w:val="0044260A"/>
    <w:rsid w:val="0044413C"/>
    <w:rsid w:val="004448AE"/>
    <w:rsid w:val="00444D82"/>
    <w:rsid w:val="00444FFD"/>
    <w:rsid w:val="00445060"/>
    <w:rsid w:val="00445F79"/>
    <w:rsid w:val="00451111"/>
    <w:rsid w:val="00452FCC"/>
    <w:rsid w:val="00453528"/>
    <w:rsid w:val="004564C6"/>
    <w:rsid w:val="004603CF"/>
    <w:rsid w:val="004610CC"/>
    <w:rsid w:val="00465464"/>
    <w:rsid w:val="004655FF"/>
    <w:rsid w:val="00465E87"/>
    <w:rsid w:val="0046684C"/>
    <w:rsid w:val="00466EC0"/>
    <w:rsid w:val="00467310"/>
    <w:rsid w:val="004718AB"/>
    <w:rsid w:val="00471C2E"/>
    <w:rsid w:val="0047786A"/>
    <w:rsid w:val="00477A65"/>
    <w:rsid w:val="00477D41"/>
    <w:rsid w:val="00481193"/>
    <w:rsid w:val="00482DB3"/>
    <w:rsid w:val="004865D4"/>
    <w:rsid w:val="00486D3E"/>
    <w:rsid w:val="00491B04"/>
    <w:rsid w:val="00494122"/>
    <w:rsid w:val="00494F11"/>
    <w:rsid w:val="004A0236"/>
    <w:rsid w:val="004A0C0A"/>
    <w:rsid w:val="004A10E6"/>
    <w:rsid w:val="004A369A"/>
    <w:rsid w:val="004A3B3E"/>
    <w:rsid w:val="004A3B45"/>
    <w:rsid w:val="004A4591"/>
    <w:rsid w:val="004A4FCC"/>
    <w:rsid w:val="004A67EF"/>
    <w:rsid w:val="004B320A"/>
    <w:rsid w:val="004B339B"/>
    <w:rsid w:val="004B42FB"/>
    <w:rsid w:val="004B4E0A"/>
    <w:rsid w:val="004B6B96"/>
    <w:rsid w:val="004C08B7"/>
    <w:rsid w:val="004C0FAF"/>
    <w:rsid w:val="004C3CE5"/>
    <w:rsid w:val="004C5777"/>
    <w:rsid w:val="004D0173"/>
    <w:rsid w:val="004D1056"/>
    <w:rsid w:val="004D121F"/>
    <w:rsid w:val="004D19EB"/>
    <w:rsid w:val="004D20BC"/>
    <w:rsid w:val="004D2EBD"/>
    <w:rsid w:val="004D3CCB"/>
    <w:rsid w:val="004D7B4F"/>
    <w:rsid w:val="004D7E68"/>
    <w:rsid w:val="004E0205"/>
    <w:rsid w:val="004E1EDE"/>
    <w:rsid w:val="004E20A0"/>
    <w:rsid w:val="004E21E2"/>
    <w:rsid w:val="004E232D"/>
    <w:rsid w:val="004E293F"/>
    <w:rsid w:val="004E380D"/>
    <w:rsid w:val="004E3B80"/>
    <w:rsid w:val="004E634E"/>
    <w:rsid w:val="004E7922"/>
    <w:rsid w:val="004F0DFC"/>
    <w:rsid w:val="004F2409"/>
    <w:rsid w:val="004F3441"/>
    <w:rsid w:val="004F41B2"/>
    <w:rsid w:val="004F4AFC"/>
    <w:rsid w:val="004F52A5"/>
    <w:rsid w:val="004F71B8"/>
    <w:rsid w:val="00500C8C"/>
    <w:rsid w:val="00501375"/>
    <w:rsid w:val="005015F6"/>
    <w:rsid w:val="00501D3B"/>
    <w:rsid w:val="005022C9"/>
    <w:rsid w:val="00502B26"/>
    <w:rsid w:val="00505011"/>
    <w:rsid w:val="00505B58"/>
    <w:rsid w:val="00505C99"/>
    <w:rsid w:val="00505D67"/>
    <w:rsid w:val="0050779D"/>
    <w:rsid w:val="00512DA0"/>
    <w:rsid w:val="005139EA"/>
    <w:rsid w:val="00513E1D"/>
    <w:rsid w:val="00514666"/>
    <w:rsid w:val="00515994"/>
    <w:rsid w:val="00520BBB"/>
    <w:rsid w:val="005210CF"/>
    <w:rsid w:val="00525456"/>
    <w:rsid w:val="00527B48"/>
    <w:rsid w:val="00530865"/>
    <w:rsid w:val="00532236"/>
    <w:rsid w:val="0053646E"/>
    <w:rsid w:val="00537871"/>
    <w:rsid w:val="005379A0"/>
    <w:rsid w:val="0054050F"/>
    <w:rsid w:val="00541DFE"/>
    <w:rsid w:val="00542A7B"/>
    <w:rsid w:val="00543127"/>
    <w:rsid w:val="00543E6C"/>
    <w:rsid w:val="00544184"/>
    <w:rsid w:val="00550D60"/>
    <w:rsid w:val="005510D8"/>
    <w:rsid w:val="005538A9"/>
    <w:rsid w:val="00553FD0"/>
    <w:rsid w:val="005552FD"/>
    <w:rsid w:val="005600E5"/>
    <w:rsid w:val="00564E8F"/>
    <w:rsid w:val="005658CC"/>
    <w:rsid w:val="00565E26"/>
    <w:rsid w:val="00567824"/>
    <w:rsid w:val="005728A4"/>
    <w:rsid w:val="00573447"/>
    <w:rsid w:val="005763FC"/>
    <w:rsid w:val="00576EB4"/>
    <w:rsid w:val="00577B30"/>
    <w:rsid w:val="005813F4"/>
    <w:rsid w:val="00582768"/>
    <w:rsid w:val="00583461"/>
    <w:rsid w:val="005856A4"/>
    <w:rsid w:val="00585AF6"/>
    <w:rsid w:val="005900EC"/>
    <w:rsid w:val="00590730"/>
    <w:rsid w:val="0059142F"/>
    <w:rsid w:val="00591B7B"/>
    <w:rsid w:val="00592204"/>
    <w:rsid w:val="0059234B"/>
    <w:rsid w:val="00593EB5"/>
    <w:rsid w:val="005947CE"/>
    <w:rsid w:val="00594C57"/>
    <w:rsid w:val="00594CF8"/>
    <w:rsid w:val="005A0DBE"/>
    <w:rsid w:val="005A1DFA"/>
    <w:rsid w:val="005A21DD"/>
    <w:rsid w:val="005A3051"/>
    <w:rsid w:val="005A49F4"/>
    <w:rsid w:val="005A4B40"/>
    <w:rsid w:val="005A5169"/>
    <w:rsid w:val="005A53FE"/>
    <w:rsid w:val="005A5A1B"/>
    <w:rsid w:val="005A70B9"/>
    <w:rsid w:val="005A7EB6"/>
    <w:rsid w:val="005B0CAF"/>
    <w:rsid w:val="005B13D2"/>
    <w:rsid w:val="005B2AF0"/>
    <w:rsid w:val="005B5729"/>
    <w:rsid w:val="005B582C"/>
    <w:rsid w:val="005B7954"/>
    <w:rsid w:val="005B7D22"/>
    <w:rsid w:val="005C029E"/>
    <w:rsid w:val="005C3581"/>
    <w:rsid w:val="005C5BC1"/>
    <w:rsid w:val="005D4353"/>
    <w:rsid w:val="005E03F2"/>
    <w:rsid w:val="005E085D"/>
    <w:rsid w:val="005E2FC8"/>
    <w:rsid w:val="005E3FA7"/>
    <w:rsid w:val="005E4591"/>
    <w:rsid w:val="005E6305"/>
    <w:rsid w:val="005E6432"/>
    <w:rsid w:val="005E6805"/>
    <w:rsid w:val="005E7963"/>
    <w:rsid w:val="005F08F9"/>
    <w:rsid w:val="005F0922"/>
    <w:rsid w:val="005F218C"/>
    <w:rsid w:val="005F42EA"/>
    <w:rsid w:val="005F4523"/>
    <w:rsid w:val="005F5590"/>
    <w:rsid w:val="005F7234"/>
    <w:rsid w:val="00600A3B"/>
    <w:rsid w:val="0060104D"/>
    <w:rsid w:val="00601D4D"/>
    <w:rsid w:val="006021B4"/>
    <w:rsid w:val="0060240E"/>
    <w:rsid w:val="0060261A"/>
    <w:rsid w:val="00605B5B"/>
    <w:rsid w:val="006062D8"/>
    <w:rsid w:val="00606827"/>
    <w:rsid w:val="00611718"/>
    <w:rsid w:val="006141F8"/>
    <w:rsid w:val="00617D71"/>
    <w:rsid w:val="00620262"/>
    <w:rsid w:val="006217D3"/>
    <w:rsid w:val="00621B4C"/>
    <w:rsid w:val="00622163"/>
    <w:rsid w:val="00623AD3"/>
    <w:rsid w:val="00623FBB"/>
    <w:rsid w:val="00624584"/>
    <w:rsid w:val="00627C52"/>
    <w:rsid w:val="0063016C"/>
    <w:rsid w:val="00630937"/>
    <w:rsid w:val="006336AF"/>
    <w:rsid w:val="00633FC4"/>
    <w:rsid w:val="00634E90"/>
    <w:rsid w:val="00635C51"/>
    <w:rsid w:val="0064004B"/>
    <w:rsid w:val="0064053E"/>
    <w:rsid w:val="00641E3A"/>
    <w:rsid w:val="00642D69"/>
    <w:rsid w:val="00643CC2"/>
    <w:rsid w:val="0064712C"/>
    <w:rsid w:val="0065112E"/>
    <w:rsid w:val="006518F3"/>
    <w:rsid w:val="00651B5A"/>
    <w:rsid w:val="00651FEC"/>
    <w:rsid w:val="00652673"/>
    <w:rsid w:val="0065389D"/>
    <w:rsid w:val="00653B84"/>
    <w:rsid w:val="00653E0D"/>
    <w:rsid w:val="00656382"/>
    <w:rsid w:val="00664DAF"/>
    <w:rsid w:val="0066505C"/>
    <w:rsid w:val="00665741"/>
    <w:rsid w:val="00666B32"/>
    <w:rsid w:val="0067352E"/>
    <w:rsid w:val="00677FA3"/>
    <w:rsid w:val="006819E9"/>
    <w:rsid w:val="00682385"/>
    <w:rsid w:val="00683AA7"/>
    <w:rsid w:val="00685A56"/>
    <w:rsid w:val="006865C8"/>
    <w:rsid w:val="00686B48"/>
    <w:rsid w:val="00687038"/>
    <w:rsid w:val="0068714E"/>
    <w:rsid w:val="0068782C"/>
    <w:rsid w:val="006929F7"/>
    <w:rsid w:val="0069374A"/>
    <w:rsid w:val="00693A01"/>
    <w:rsid w:val="00694AB8"/>
    <w:rsid w:val="00694B8A"/>
    <w:rsid w:val="00694E26"/>
    <w:rsid w:val="00695EF7"/>
    <w:rsid w:val="00696761"/>
    <w:rsid w:val="0069699D"/>
    <w:rsid w:val="00696FD6"/>
    <w:rsid w:val="0069788E"/>
    <w:rsid w:val="006A00CC"/>
    <w:rsid w:val="006A1101"/>
    <w:rsid w:val="006A3218"/>
    <w:rsid w:val="006B04E1"/>
    <w:rsid w:val="006B2251"/>
    <w:rsid w:val="006B2C51"/>
    <w:rsid w:val="006B48D6"/>
    <w:rsid w:val="006B6361"/>
    <w:rsid w:val="006B7D40"/>
    <w:rsid w:val="006C3462"/>
    <w:rsid w:val="006C38D4"/>
    <w:rsid w:val="006C3EDE"/>
    <w:rsid w:val="006C6986"/>
    <w:rsid w:val="006C6E25"/>
    <w:rsid w:val="006C7EDA"/>
    <w:rsid w:val="006D360C"/>
    <w:rsid w:val="006D4A74"/>
    <w:rsid w:val="006D4B14"/>
    <w:rsid w:val="006D5AC9"/>
    <w:rsid w:val="006D5EBF"/>
    <w:rsid w:val="006D614D"/>
    <w:rsid w:val="006D66ED"/>
    <w:rsid w:val="006E00D4"/>
    <w:rsid w:val="006E6811"/>
    <w:rsid w:val="006E7454"/>
    <w:rsid w:val="006E757E"/>
    <w:rsid w:val="006E786B"/>
    <w:rsid w:val="006F1BD2"/>
    <w:rsid w:val="006F2249"/>
    <w:rsid w:val="006F2CB3"/>
    <w:rsid w:val="006F3B04"/>
    <w:rsid w:val="006F4C80"/>
    <w:rsid w:val="006F5612"/>
    <w:rsid w:val="007002B1"/>
    <w:rsid w:val="0070128E"/>
    <w:rsid w:val="00704EB7"/>
    <w:rsid w:val="00705742"/>
    <w:rsid w:val="0071003E"/>
    <w:rsid w:val="007104FE"/>
    <w:rsid w:val="00711B0C"/>
    <w:rsid w:val="007121A2"/>
    <w:rsid w:val="00713981"/>
    <w:rsid w:val="0071502A"/>
    <w:rsid w:val="0071510A"/>
    <w:rsid w:val="00715413"/>
    <w:rsid w:val="00715FAC"/>
    <w:rsid w:val="0071725A"/>
    <w:rsid w:val="007176D6"/>
    <w:rsid w:val="0072051E"/>
    <w:rsid w:val="00721090"/>
    <w:rsid w:val="0072330F"/>
    <w:rsid w:val="00727D54"/>
    <w:rsid w:val="00730E0F"/>
    <w:rsid w:val="007319A9"/>
    <w:rsid w:val="00731EF2"/>
    <w:rsid w:val="00733116"/>
    <w:rsid w:val="007337B7"/>
    <w:rsid w:val="00733F18"/>
    <w:rsid w:val="007344C5"/>
    <w:rsid w:val="00734959"/>
    <w:rsid w:val="00735137"/>
    <w:rsid w:val="0073520D"/>
    <w:rsid w:val="00742761"/>
    <w:rsid w:val="00743F22"/>
    <w:rsid w:val="00745FF6"/>
    <w:rsid w:val="0074679D"/>
    <w:rsid w:val="00751343"/>
    <w:rsid w:val="007534F8"/>
    <w:rsid w:val="00754BFC"/>
    <w:rsid w:val="007559FE"/>
    <w:rsid w:val="00757966"/>
    <w:rsid w:val="00757A20"/>
    <w:rsid w:val="0076209B"/>
    <w:rsid w:val="00762822"/>
    <w:rsid w:val="0076323E"/>
    <w:rsid w:val="00770AB6"/>
    <w:rsid w:val="00775274"/>
    <w:rsid w:val="00775B46"/>
    <w:rsid w:val="00777181"/>
    <w:rsid w:val="00780226"/>
    <w:rsid w:val="0078083B"/>
    <w:rsid w:val="00781AB4"/>
    <w:rsid w:val="00783C7F"/>
    <w:rsid w:val="00784139"/>
    <w:rsid w:val="007916B5"/>
    <w:rsid w:val="00791C21"/>
    <w:rsid w:val="007923B7"/>
    <w:rsid w:val="0079251E"/>
    <w:rsid w:val="00792616"/>
    <w:rsid w:val="007926BB"/>
    <w:rsid w:val="00792E98"/>
    <w:rsid w:val="0079344C"/>
    <w:rsid w:val="00793D9D"/>
    <w:rsid w:val="00795E55"/>
    <w:rsid w:val="007968AE"/>
    <w:rsid w:val="007A0283"/>
    <w:rsid w:val="007A14C6"/>
    <w:rsid w:val="007A27B9"/>
    <w:rsid w:val="007A6541"/>
    <w:rsid w:val="007B24CF"/>
    <w:rsid w:val="007B265E"/>
    <w:rsid w:val="007C02C7"/>
    <w:rsid w:val="007C0DBD"/>
    <w:rsid w:val="007C21EE"/>
    <w:rsid w:val="007C5310"/>
    <w:rsid w:val="007C6AFF"/>
    <w:rsid w:val="007D30D8"/>
    <w:rsid w:val="007D3A2E"/>
    <w:rsid w:val="007D457A"/>
    <w:rsid w:val="007D5860"/>
    <w:rsid w:val="007D5C89"/>
    <w:rsid w:val="007D6652"/>
    <w:rsid w:val="007D6C57"/>
    <w:rsid w:val="007D7AC7"/>
    <w:rsid w:val="007E0244"/>
    <w:rsid w:val="007E1FE9"/>
    <w:rsid w:val="007E343D"/>
    <w:rsid w:val="007E34BA"/>
    <w:rsid w:val="007E4AB5"/>
    <w:rsid w:val="007E5772"/>
    <w:rsid w:val="007E6E62"/>
    <w:rsid w:val="007E708B"/>
    <w:rsid w:val="007F0563"/>
    <w:rsid w:val="007F15BC"/>
    <w:rsid w:val="007F2B97"/>
    <w:rsid w:val="007F4383"/>
    <w:rsid w:val="007F44FC"/>
    <w:rsid w:val="007F675A"/>
    <w:rsid w:val="007F6A2B"/>
    <w:rsid w:val="007F6B45"/>
    <w:rsid w:val="00801601"/>
    <w:rsid w:val="0080217A"/>
    <w:rsid w:val="00802934"/>
    <w:rsid w:val="00804236"/>
    <w:rsid w:val="00805DCA"/>
    <w:rsid w:val="00807555"/>
    <w:rsid w:val="008101AE"/>
    <w:rsid w:val="00810991"/>
    <w:rsid w:val="00810ECF"/>
    <w:rsid w:val="008116CF"/>
    <w:rsid w:val="00811C35"/>
    <w:rsid w:val="00814A9B"/>
    <w:rsid w:val="00814F66"/>
    <w:rsid w:val="00816576"/>
    <w:rsid w:val="00817C9E"/>
    <w:rsid w:val="00817FF7"/>
    <w:rsid w:val="00820444"/>
    <w:rsid w:val="00820518"/>
    <w:rsid w:val="008205AF"/>
    <w:rsid w:val="00820B47"/>
    <w:rsid w:val="008225E5"/>
    <w:rsid w:val="00826441"/>
    <w:rsid w:val="00831053"/>
    <w:rsid w:val="008314D2"/>
    <w:rsid w:val="008324B4"/>
    <w:rsid w:val="0083254D"/>
    <w:rsid w:val="00836249"/>
    <w:rsid w:val="00836B1A"/>
    <w:rsid w:val="00836F00"/>
    <w:rsid w:val="008408C5"/>
    <w:rsid w:val="00840AA4"/>
    <w:rsid w:val="00842716"/>
    <w:rsid w:val="00846192"/>
    <w:rsid w:val="00847628"/>
    <w:rsid w:val="00850806"/>
    <w:rsid w:val="00856A1B"/>
    <w:rsid w:val="00857B07"/>
    <w:rsid w:val="008621C3"/>
    <w:rsid w:val="00865486"/>
    <w:rsid w:val="00865C38"/>
    <w:rsid w:val="00867133"/>
    <w:rsid w:val="008730D3"/>
    <w:rsid w:val="008734EB"/>
    <w:rsid w:val="008751BB"/>
    <w:rsid w:val="00876275"/>
    <w:rsid w:val="008803ED"/>
    <w:rsid w:val="00881D10"/>
    <w:rsid w:val="008821EC"/>
    <w:rsid w:val="00882B77"/>
    <w:rsid w:val="00882B99"/>
    <w:rsid w:val="008840C6"/>
    <w:rsid w:val="00886121"/>
    <w:rsid w:val="00887E33"/>
    <w:rsid w:val="00887E36"/>
    <w:rsid w:val="0089068B"/>
    <w:rsid w:val="0089484F"/>
    <w:rsid w:val="00894884"/>
    <w:rsid w:val="00896341"/>
    <w:rsid w:val="00896B49"/>
    <w:rsid w:val="008974AE"/>
    <w:rsid w:val="00897C71"/>
    <w:rsid w:val="008A295B"/>
    <w:rsid w:val="008A40F3"/>
    <w:rsid w:val="008A4567"/>
    <w:rsid w:val="008A5056"/>
    <w:rsid w:val="008A6604"/>
    <w:rsid w:val="008A6788"/>
    <w:rsid w:val="008B1C73"/>
    <w:rsid w:val="008B40C2"/>
    <w:rsid w:val="008B5482"/>
    <w:rsid w:val="008C066A"/>
    <w:rsid w:val="008C11F4"/>
    <w:rsid w:val="008C2BEC"/>
    <w:rsid w:val="008C4A4E"/>
    <w:rsid w:val="008C4CFD"/>
    <w:rsid w:val="008C6523"/>
    <w:rsid w:val="008C6D0E"/>
    <w:rsid w:val="008D09D2"/>
    <w:rsid w:val="008D27B4"/>
    <w:rsid w:val="008D39C5"/>
    <w:rsid w:val="008D7378"/>
    <w:rsid w:val="008E0664"/>
    <w:rsid w:val="008E0732"/>
    <w:rsid w:val="008E0886"/>
    <w:rsid w:val="008E0E33"/>
    <w:rsid w:val="008E1622"/>
    <w:rsid w:val="008E1CA2"/>
    <w:rsid w:val="008E1D89"/>
    <w:rsid w:val="008E386C"/>
    <w:rsid w:val="008E3E3E"/>
    <w:rsid w:val="008E4357"/>
    <w:rsid w:val="008E5E13"/>
    <w:rsid w:val="008F19CF"/>
    <w:rsid w:val="008F4B99"/>
    <w:rsid w:val="008F5F87"/>
    <w:rsid w:val="008F71D4"/>
    <w:rsid w:val="008F7284"/>
    <w:rsid w:val="00900A34"/>
    <w:rsid w:val="00902629"/>
    <w:rsid w:val="009048DD"/>
    <w:rsid w:val="00906565"/>
    <w:rsid w:val="00907073"/>
    <w:rsid w:val="00907F32"/>
    <w:rsid w:val="009130E9"/>
    <w:rsid w:val="00916910"/>
    <w:rsid w:val="00920845"/>
    <w:rsid w:val="009208F5"/>
    <w:rsid w:val="00923FD3"/>
    <w:rsid w:val="00927D51"/>
    <w:rsid w:val="00927FBB"/>
    <w:rsid w:val="009304BB"/>
    <w:rsid w:val="00932272"/>
    <w:rsid w:val="00932862"/>
    <w:rsid w:val="00935D60"/>
    <w:rsid w:val="0094202E"/>
    <w:rsid w:val="009447BB"/>
    <w:rsid w:val="00944C48"/>
    <w:rsid w:val="00945863"/>
    <w:rsid w:val="00946335"/>
    <w:rsid w:val="00947770"/>
    <w:rsid w:val="00950BA4"/>
    <w:rsid w:val="00951370"/>
    <w:rsid w:val="009513C4"/>
    <w:rsid w:val="00955E55"/>
    <w:rsid w:val="009568F7"/>
    <w:rsid w:val="00956E11"/>
    <w:rsid w:val="0095770B"/>
    <w:rsid w:val="00962200"/>
    <w:rsid w:val="00964E75"/>
    <w:rsid w:val="009658A0"/>
    <w:rsid w:val="00966F54"/>
    <w:rsid w:val="00971507"/>
    <w:rsid w:val="00972C10"/>
    <w:rsid w:val="00974515"/>
    <w:rsid w:val="00975E61"/>
    <w:rsid w:val="00976E31"/>
    <w:rsid w:val="00977C63"/>
    <w:rsid w:val="00980087"/>
    <w:rsid w:val="00980C0B"/>
    <w:rsid w:val="00981931"/>
    <w:rsid w:val="0098524F"/>
    <w:rsid w:val="00985858"/>
    <w:rsid w:val="00985E4D"/>
    <w:rsid w:val="00986B9A"/>
    <w:rsid w:val="00987ABE"/>
    <w:rsid w:val="009906C7"/>
    <w:rsid w:val="0099250D"/>
    <w:rsid w:val="00992E0E"/>
    <w:rsid w:val="009963CD"/>
    <w:rsid w:val="00997413"/>
    <w:rsid w:val="009A0D44"/>
    <w:rsid w:val="009B266D"/>
    <w:rsid w:val="009B53F2"/>
    <w:rsid w:val="009B5CBF"/>
    <w:rsid w:val="009B6CAC"/>
    <w:rsid w:val="009B7C72"/>
    <w:rsid w:val="009B7FA7"/>
    <w:rsid w:val="009C1297"/>
    <w:rsid w:val="009C184A"/>
    <w:rsid w:val="009C2CA5"/>
    <w:rsid w:val="009C3729"/>
    <w:rsid w:val="009C3A67"/>
    <w:rsid w:val="009C48A9"/>
    <w:rsid w:val="009D15C4"/>
    <w:rsid w:val="009D3375"/>
    <w:rsid w:val="009D3E45"/>
    <w:rsid w:val="009E2844"/>
    <w:rsid w:val="009E2A19"/>
    <w:rsid w:val="009E327B"/>
    <w:rsid w:val="009E62E5"/>
    <w:rsid w:val="009F351F"/>
    <w:rsid w:val="009F3F89"/>
    <w:rsid w:val="009F480E"/>
    <w:rsid w:val="009F5760"/>
    <w:rsid w:val="009F5D95"/>
    <w:rsid w:val="00A022A2"/>
    <w:rsid w:val="00A02D15"/>
    <w:rsid w:val="00A04996"/>
    <w:rsid w:val="00A073E4"/>
    <w:rsid w:val="00A1136E"/>
    <w:rsid w:val="00A11403"/>
    <w:rsid w:val="00A119D4"/>
    <w:rsid w:val="00A13451"/>
    <w:rsid w:val="00A13530"/>
    <w:rsid w:val="00A17188"/>
    <w:rsid w:val="00A2022A"/>
    <w:rsid w:val="00A2042E"/>
    <w:rsid w:val="00A219B5"/>
    <w:rsid w:val="00A25079"/>
    <w:rsid w:val="00A26B0D"/>
    <w:rsid w:val="00A2783F"/>
    <w:rsid w:val="00A27EAA"/>
    <w:rsid w:val="00A27FAB"/>
    <w:rsid w:val="00A30C64"/>
    <w:rsid w:val="00A30FBC"/>
    <w:rsid w:val="00A35117"/>
    <w:rsid w:val="00A367D6"/>
    <w:rsid w:val="00A3735A"/>
    <w:rsid w:val="00A410F5"/>
    <w:rsid w:val="00A425AE"/>
    <w:rsid w:val="00A42F1B"/>
    <w:rsid w:val="00A46A5B"/>
    <w:rsid w:val="00A501F9"/>
    <w:rsid w:val="00A50A05"/>
    <w:rsid w:val="00A5337B"/>
    <w:rsid w:val="00A546BC"/>
    <w:rsid w:val="00A55989"/>
    <w:rsid w:val="00A55EAA"/>
    <w:rsid w:val="00A5694A"/>
    <w:rsid w:val="00A63856"/>
    <w:rsid w:val="00A63DA4"/>
    <w:rsid w:val="00A641B7"/>
    <w:rsid w:val="00A6679C"/>
    <w:rsid w:val="00A72BA9"/>
    <w:rsid w:val="00A75CD5"/>
    <w:rsid w:val="00A763CD"/>
    <w:rsid w:val="00A7688A"/>
    <w:rsid w:val="00A80256"/>
    <w:rsid w:val="00A8196D"/>
    <w:rsid w:val="00A832E8"/>
    <w:rsid w:val="00A83DF3"/>
    <w:rsid w:val="00A85915"/>
    <w:rsid w:val="00A85E83"/>
    <w:rsid w:val="00A90AAC"/>
    <w:rsid w:val="00A919E8"/>
    <w:rsid w:val="00A926C9"/>
    <w:rsid w:val="00A927E7"/>
    <w:rsid w:val="00A93833"/>
    <w:rsid w:val="00A952AB"/>
    <w:rsid w:val="00A9783D"/>
    <w:rsid w:val="00AA45B2"/>
    <w:rsid w:val="00AA45E6"/>
    <w:rsid w:val="00AA5A37"/>
    <w:rsid w:val="00AA7983"/>
    <w:rsid w:val="00AB2457"/>
    <w:rsid w:val="00AB489C"/>
    <w:rsid w:val="00AB50C1"/>
    <w:rsid w:val="00AB660E"/>
    <w:rsid w:val="00AB6936"/>
    <w:rsid w:val="00AC033B"/>
    <w:rsid w:val="00AC0C3B"/>
    <w:rsid w:val="00AC26CD"/>
    <w:rsid w:val="00AC2D63"/>
    <w:rsid w:val="00AC319E"/>
    <w:rsid w:val="00AC38FE"/>
    <w:rsid w:val="00AC7927"/>
    <w:rsid w:val="00AD03D8"/>
    <w:rsid w:val="00AD0711"/>
    <w:rsid w:val="00AD1F46"/>
    <w:rsid w:val="00AD4799"/>
    <w:rsid w:val="00AD704E"/>
    <w:rsid w:val="00AD793E"/>
    <w:rsid w:val="00AE03B5"/>
    <w:rsid w:val="00AE087D"/>
    <w:rsid w:val="00AE1C26"/>
    <w:rsid w:val="00AE4923"/>
    <w:rsid w:val="00AE5FE0"/>
    <w:rsid w:val="00AE60B7"/>
    <w:rsid w:val="00AE638D"/>
    <w:rsid w:val="00AE775D"/>
    <w:rsid w:val="00AF2AB7"/>
    <w:rsid w:val="00AF2B1C"/>
    <w:rsid w:val="00AF4919"/>
    <w:rsid w:val="00AF4D3F"/>
    <w:rsid w:val="00B0300B"/>
    <w:rsid w:val="00B035B3"/>
    <w:rsid w:val="00B05457"/>
    <w:rsid w:val="00B057F5"/>
    <w:rsid w:val="00B10BAA"/>
    <w:rsid w:val="00B128A0"/>
    <w:rsid w:val="00B15423"/>
    <w:rsid w:val="00B20240"/>
    <w:rsid w:val="00B20C24"/>
    <w:rsid w:val="00B23281"/>
    <w:rsid w:val="00B23841"/>
    <w:rsid w:val="00B23D21"/>
    <w:rsid w:val="00B27571"/>
    <w:rsid w:val="00B3314E"/>
    <w:rsid w:val="00B35FBA"/>
    <w:rsid w:val="00B4164B"/>
    <w:rsid w:val="00B4181B"/>
    <w:rsid w:val="00B41E60"/>
    <w:rsid w:val="00B42E76"/>
    <w:rsid w:val="00B46409"/>
    <w:rsid w:val="00B5118C"/>
    <w:rsid w:val="00B5409A"/>
    <w:rsid w:val="00B5504D"/>
    <w:rsid w:val="00B55574"/>
    <w:rsid w:val="00B61234"/>
    <w:rsid w:val="00B62ACD"/>
    <w:rsid w:val="00B63298"/>
    <w:rsid w:val="00B6344B"/>
    <w:rsid w:val="00B6521E"/>
    <w:rsid w:val="00B6525D"/>
    <w:rsid w:val="00B65ABA"/>
    <w:rsid w:val="00B674C4"/>
    <w:rsid w:val="00B6790F"/>
    <w:rsid w:val="00B713F3"/>
    <w:rsid w:val="00B71B3B"/>
    <w:rsid w:val="00B7287D"/>
    <w:rsid w:val="00B74F4D"/>
    <w:rsid w:val="00B750A7"/>
    <w:rsid w:val="00B76ACF"/>
    <w:rsid w:val="00B7713B"/>
    <w:rsid w:val="00B77EA2"/>
    <w:rsid w:val="00B853DB"/>
    <w:rsid w:val="00B856B0"/>
    <w:rsid w:val="00B87268"/>
    <w:rsid w:val="00B87D61"/>
    <w:rsid w:val="00B903FD"/>
    <w:rsid w:val="00B905F7"/>
    <w:rsid w:val="00B90757"/>
    <w:rsid w:val="00B933FB"/>
    <w:rsid w:val="00B937F9"/>
    <w:rsid w:val="00B93948"/>
    <w:rsid w:val="00BA1BE5"/>
    <w:rsid w:val="00BA4BC7"/>
    <w:rsid w:val="00BA55B7"/>
    <w:rsid w:val="00BA5E47"/>
    <w:rsid w:val="00BA7D57"/>
    <w:rsid w:val="00BB0DA7"/>
    <w:rsid w:val="00BB156E"/>
    <w:rsid w:val="00BB3330"/>
    <w:rsid w:val="00BB3402"/>
    <w:rsid w:val="00BB47D7"/>
    <w:rsid w:val="00BB4A62"/>
    <w:rsid w:val="00BC01C1"/>
    <w:rsid w:val="00BC45A1"/>
    <w:rsid w:val="00BC4B40"/>
    <w:rsid w:val="00BC5A34"/>
    <w:rsid w:val="00BC76F8"/>
    <w:rsid w:val="00BD17F5"/>
    <w:rsid w:val="00BD221C"/>
    <w:rsid w:val="00BD43FA"/>
    <w:rsid w:val="00BD48D9"/>
    <w:rsid w:val="00BD5056"/>
    <w:rsid w:val="00BD6E05"/>
    <w:rsid w:val="00BE3654"/>
    <w:rsid w:val="00BE54D0"/>
    <w:rsid w:val="00BE64EC"/>
    <w:rsid w:val="00BF0EE8"/>
    <w:rsid w:val="00BF5091"/>
    <w:rsid w:val="00BF54E1"/>
    <w:rsid w:val="00BF696A"/>
    <w:rsid w:val="00BF6B6C"/>
    <w:rsid w:val="00BF7251"/>
    <w:rsid w:val="00BF7F28"/>
    <w:rsid w:val="00C01909"/>
    <w:rsid w:val="00C03143"/>
    <w:rsid w:val="00C0348D"/>
    <w:rsid w:val="00C03C9A"/>
    <w:rsid w:val="00C0409C"/>
    <w:rsid w:val="00C04147"/>
    <w:rsid w:val="00C04E40"/>
    <w:rsid w:val="00C05787"/>
    <w:rsid w:val="00C05F7C"/>
    <w:rsid w:val="00C10694"/>
    <w:rsid w:val="00C13059"/>
    <w:rsid w:val="00C136C1"/>
    <w:rsid w:val="00C156D4"/>
    <w:rsid w:val="00C167A3"/>
    <w:rsid w:val="00C168B6"/>
    <w:rsid w:val="00C176AB"/>
    <w:rsid w:val="00C179ED"/>
    <w:rsid w:val="00C2181C"/>
    <w:rsid w:val="00C21B5C"/>
    <w:rsid w:val="00C22860"/>
    <w:rsid w:val="00C24421"/>
    <w:rsid w:val="00C2657D"/>
    <w:rsid w:val="00C268A0"/>
    <w:rsid w:val="00C26E86"/>
    <w:rsid w:val="00C312C3"/>
    <w:rsid w:val="00C3137C"/>
    <w:rsid w:val="00C31911"/>
    <w:rsid w:val="00C34451"/>
    <w:rsid w:val="00C353FF"/>
    <w:rsid w:val="00C36AE5"/>
    <w:rsid w:val="00C40797"/>
    <w:rsid w:val="00C40ED2"/>
    <w:rsid w:val="00C416E1"/>
    <w:rsid w:val="00C42D32"/>
    <w:rsid w:val="00C44EC8"/>
    <w:rsid w:val="00C45850"/>
    <w:rsid w:val="00C464DD"/>
    <w:rsid w:val="00C47BF8"/>
    <w:rsid w:val="00C5004C"/>
    <w:rsid w:val="00C509BF"/>
    <w:rsid w:val="00C51B1C"/>
    <w:rsid w:val="00C5201C"/>
    <w:rsid w:val="00C53DCE"/>
    <w:rsid w:val="00C60081"/>
    <w:rsid w:val="00C63BF5"/>
    <w:rsid w:val="00C63CC3"/>
    <w:rsid w:val="00C655F2"/>
    <w:rsid w:val="00C65B4C"/>
    <w:rsid w:val="00C65B61"/>
    <w:rsid w:val="00C66D3F"/>
    <w:rsid w:val="00C70D73"/>
    <w:rsid w:val="00C70E53"/>
    <w:rsid w:val="00C723AB"/>
    <w:rsid w:val="00C727D3"/>
    <w:rsid w:val="00C72979"/>
    <w:rsid w:val="00C73B7F"/>
    <w:rsid w:val="00C747FA"/>
    <w:rsid w:val="00C7596A"/>
    <w:rsid w:val="00C7619C"/>
    <w:rsid w:val="00C81529"/>
    <w:rsid w:val="00C81BA6"/>
    <w:rsid w:val="00C827A2"/>
    <w:rsid w:val="00C8377C"/>
    <w:rsid w:val="00C8388E"/>
    <w:rsid w:val="00C85D0B"/>
    <w:rsid w:val="00C877CD"/>
    <w:rsid w:val="00C87D86"/>
    <w:rsid w:val="00C902E9"/>
    <w:rsid w:val="00C908B7"/>
    <w:rsid w:val="00C91D81"/>
    <w:rsid w:val="00C92A42"/>
    <w:rsid w:val="00CA18F2"/>
    <w:rsid w:val="00CA4871"/>
    <w:rsid w:val="00CA6722"/>
    <w:rsid w:val="00CA6D4E"/>
    <w:rsid w:val="00CA7B4B"/>
    <w:rsid w:val="00CB08FC"/>
    <w:rsid w:val="00CB1D4A"/>
    <w:rsid w:val="00CB36A8"/>
    <w:rsid w:val="00CC139A"/>
    <w:rsid w:val="00CC1E7A"/>
    <w:rsid w:val="00CC3E51"/>
    <w:rsid w:val="00CC4F64"/>
    <w:rsid w:val="00CC5C24"/>
    <w:rsid w:val="00CC6B51"/>
    <w:rsid w:val="00CC70CD"/>
    <w:rsid w:val="00CC70D1"/>
    <w:rsid w:val="00CD058C"/>
    <w:rsid w:val="00CD35D6"/>
    <w:rsid w:val="00CD3B98"/>
    <w:rsid w:val="00CD4216"/>
    <w:rsid w:val="00CD518C"/>
    <w:rsid w:val="00CD733F"/>
    <w:rsid w:val="00CD78E2"/>
    <w:rsid w:val="00CE0942"/>
    <w:rsid w:val="00CE6673"/>
    <w:rsid w:val="00CE7CA5"/>
    <w:rsid w:val="00CF0D3A"/>
    <w:rsid w:val="00CF159A"/>
    <w:rsid w:val="00CF183A"/>
    <w:rsid w:val="00CF1D81"/>
    <w:rsid w:val="00CF2DC9"/>
    <w:rsid w:val="00CF6F0D"/>
    <w:rsid w:val="00CF7CB6"/>
    <w:rsid w:val="00D01B1C"/>
    <w:rsid w:val="00D02DC9"/>
    <w:rsid w:val="00D05DE8"/>
    <w:rsid w:val="00D05F95"/>
    <w:rsid w:val="00D074BC"/>
    <w:rsid w:val="00D11CEE"/>
    <w:rsid w:val="00D23294"/>
    <w:rsid w:val="00D307E9"/>
    <w:rsid w:val="00D3101E"/>
    <w:rsid w:val="00D311AB"/>
    <w:rsid w:val="00D3120D"/>
    <w:rsid w:val="00D325A8"/>
    <w:rsid w:val="00D369F1"/>
    <w:rsid w:val="00D410EA"/>
    <w:rsid w:val="00D442AD"/>
    <w:rsid w:val="00D51637"/>
    <w:rsid w:val="00D51D85"/>
    <w:rsid w:val="00D52030"/>
    <w:rsid w:val="00D5323A"/>
    <w:rsid w:val="00D5618A"/>
    <w:rsid w:val="00D56EC8"/>
    <w:rsid w:val="00D5784B"/>
    <w:rsid w:val="00D62EB8"/>
    <w:rsid w:val="00D63EFB"/>
    <w:rsid w:val="00D658AF"/>
    <w:rsid w:val="00D6594E"/>
    <w:rsid w:val="00D706AF"/>
    <w:rsid w:val="00D7114D"/>
    <w:rsid w:val="00D72165"/>
    <w:rsid w:val="00D72F0D"/>
    <w:rsid w:val="00D737FC"/>
    <w:rsid w:val="00D74C31"/>
    <w:rsid w:val="00D8016D"/>
    <w:rsid w:val="00D81FE3"/>
    <w:rsid w:val="00D82D66"/>
    <w:rsid w:val="00D83DE9"/>
    <w:rsid w:val="00D8450D"/>
    <w:rsid w:val="00D86894"/>
    <w:rsid w:val="00D90A1F"/>
    <w:rsid w:val="00D91465"/>
    <w:rsid w:val="00D91865"/>
    <w:rsid w:val="00D91C4D"/>
    <w:rsid w:val="00D93409"/>
    <w:rsid w:val="00D95AF9"/>
    <w:rsid w:val="00D96283"/>
    <w:rsid w:val="00DA06C5"/>
    <w:rsid w:val="00DA09C9"/>
    <w:rsid w:val="00DA0C17"/>
    <w:rsid w:val="00DA15C9"/>
    <w:rsid w:val="00DA1822"/>
    <w:rsid w:val="00DA2370"/>
    <w:rsid w:val="00DA25EA"/>
    <w:rsid w:val="00DA3C1A"/>
    <w:rsid w:val="00DA40D5"/>
    <w:rsid w:val="00DA5C48"/>
    <w:rsid w:val="00DB0B56"/>
    <w:rsid w:val="00DB10F3"/>
    <w:rsid w:val="00DB16E8"/>
    <w:rsid w:val="00DB1B10"/>
    <w:rsid w:val="00DB5E1F"/>
    <w:rsid w:val="00DC01EE"/>
    <w:rsid w:val="00DC1914"/>
    <w:rsid w:val="00DC19D8"/>
    <w:rsid w:val="00DC2613"/>
    <w:rsid w:val="00DC4512"/>
    <w:rsid w:val="00DD1291"/>
    <w:rsid w:val="00DD3405"/>
    <w:rsid w:val="00DD3691"/>
    <w:rsid w:val="00DD3F44"/>
    <w:rsid w:val="00DD4B55"/>
    <w:rsid w:val="00DD5255"/>
    <w:rsid w:val="00DD59A1"/>
    <w:rsid w:val="00DD6D7A"/>
    <w:rsid w:val="00DE04AD"/>
    <w:rsid w:val="00DE08EE"/>
    <w:rsid w:val="00DE1E7E"/>
    <w:rsid w:val="00DE1E90"/>
    <w:rsid w:val="00DE24E6"/>
    <w:rsid w:val="00DE4203"/>
    <w:rsid w:val="00DE499D"/>
    <w:rsid w:val="00DE520C"/>
    <w:rsid w:val="00DE5C2B"/>
    <w:rsid w:val="00DF07AD"/>
    <w:rsid w:val="00DF3364"/>
    <w:rsid w:val="00DF4662"/>
    <w:rsid w:val="00DF4958"/>
    <w:rsid w:val="00DF69A9"/>
    <w:rsid w:val="00DF7B09"/>
    <w:rsid w:val="00E02115"/>
    <w:rsid w:val="00E03950"/>
    <w:rsid w:val="00E052B3"/>
    <w:rsid w:val="00E055BB"/>
    <w:rsid w:val="00E06280"/>
    <w:rsid w:val="00E06C21"/>
    <w:rsid w:val="00E06D63"/>
    <w:rsid w:val="00E07B2C"/>
    <w:rsid w:val="00E07B69"/>
    <w:rsid w:val="00E1039A"/>
    <w:rsid w:val="00E11988"/>
    <w:rsid w:val="00E14980"/>
    <w:rsid w:val="00E1509A"/>
    <w:rsid w:val="00E15DA9"/>
    <w:rsid w:val="00E17509"/>
    <w:rsid w:val="00E204B9"/>
    <w:rsid w:val="00E2063A"/>
    <w:rsid w:val="00E2095D"/>
    <w:rsid w:val="00E20CF0"/>
    <w:rsid w:val="00E21BA7"/>
    <w:rsid w:val="00E21E15"/>
    <w:rsid w:val="00E23029"/>
    <w:rsid w:val="00E238B5"/>
    <w:rsid w:val="00E240EB"/>
    <w:rsid w:val="00E24E00"/>
    <w:rsid w:val="00E26280"/>
    <w:rsid w:val="00E275CF"/>
    <w:rsid w:val="00E30414"/>
    <w:rsid w:val="00E30B14"/>
    <w:rsid w:val="00E31D9C"/>
    <w:rsid w:val="00E36131"/>
    <w:rsid w:val="00E36234"/>
    <w:rsid w:val="00E376D4"/>
    <w:rsid w:val="00E40135"/>
    <w:rsid w:val="00E40769"/>
    <w:rsid w:val="00E42551"/>
    <w:rsid w:val="00E42E8B"/>
    <w:rsid w:val="00E45888"/>
    <w:rsid w:val="00E4654C"/>
    <w:rsid w:val="00E50D02"/>
    <w:rsid w:val="00E51929"/>
    <w:rsid w:val="00E54282"/>
    <w:rsid w:val="00E55A80"/>
    <w:rsid w:val="00E561B3"/>
    <w:rsid w:val="00E57C28"/>
    <w:rsid w:val="00E60F12"/>
    <w:rsid w:val="00E62AE8"/>
    <w:rsid w:val="00E652FB"/>
    <w:rsid w:val="00E66C20"/>
    <w:rsid w:val="00E71C46"/>
    <w:rsid w:val="00E725E9"/>
    <w:rsid w:val="00E7513A"/>
    <w:rsid w:val="00E75941"/>
    <w:rsid w:val="00E75ED2"/>
    <w:rsid w:val="00E8280C"/>
    <w:rsid w:val="00E83DB6"/>
    <w:rsid w:val="00E83E4C"/>
    <w:rsid w:val="00E841CF"/>
    <w:rsid w:val="00E84381"/>
    <w:rsid w:val="00E85FB3"/>
    <w:rsid w:val="00E86B73"/>
    <w:rsid w:val="00E91933"/>
    <w:rsid w:val="00E92A81"/>
    <w:rsid w:val="00E92EEC"/>
    <w:rsid w:val="00E93B75"/>
    <w:rsid w:val="00E94AC6"/>
    <w:rsid w:val="00E94F0E"/>
    <w:rsid w:val="00E969B1"/>
    <w:rsid w:val="00EA07C0"/>
    <w:rsid w:val="00EA1B2D"/>
    <w:rsid w:val="00EA260C"/>
    <w:rsid w:val="00EA2BC5"/>
    <w:rsid w:val="00EA3C0B"/>
    <w:rsid w:val="00EA6BCB"/>
    <w:rsid w:val="00EA7440"/>
    <w:rsid w:val="00EB08B4"/>
    <w:rsid w:val="00EB2AB3"/>
    <w:rsid w:val="00EB3971"/>
    <w:rsid w:val="00EB47F4"/>
    <w:rsid w:val="00EB533F"/>
    <w:rsid w:val="00EB6552"/>
    <w:rsid w:val="00EB797F"/>
    <w:rsid w:val="00EC18E6"/>
    <w:rsid w:val="00EC1984"/>
    <w:rsid w:val="00EC234C"/>
    <w:rsid w:val="00EC7DC0"/>
    <w:rsid w:val="00ED3529"/>
    <w:rsid w:val="00ED3B6B"/>
    <w:rsid w:val="00ED40DF"/>
    <w:rsid w:val="00ED4D17"/>
    <w:rsid w:val="00ED5099"/>
    <w:rsid w:val="00EE0FCF"/>
    <w:rsid w:val="00EE4FD1"/>
    <w:rsid w:val="00EE5596"/>
    <w:rsid w:val="00EE6CD3"/>
    <w:rsid w:val="00EF1C59"/>
    <w:rsid w:val="00EF1DE9"/>
    <w:rsid w:val="00EF20D7"/>
    <w:rsid w:val="00EF25CD"/>
    <w:rsid w:val="00EF3419"/>
    <w:rsid w:val="00EF635D"/>
    <w:rsid w:val="00EF6D8C"/>
    <w:rsid w:val="00F0119C"/>
    <w:rsid w:val="00F02BDB"/>
    <w:rsid w:val="00F03D4F"/>
    <w:rsid w:val="00F0441B"/>
    <w:rsid w:val="00F07623"/>
    <w:rsid w:val="00F11726"/>
    <w:rsid w:val="00F12EA2"/>
    <w:rsid w:val="00F15D3D"/>
    <w:rsid w:val="00F178F9"/>
    <w:rsid w:val="00F20411"/>
    <w:rsid w:val="00F2066D"/>
    <w:rsid w:val="00F20CC2"/>
    <w:rsid w:val="00F25A8F"/>
    <w:rsid w:val="00F3136B"/>
    <w:rsid w:val="00F314F1"/>
    <w:rsid w:val="00F327EA"/>
    <w:rsid w:val="00F33641"/>
    <w:rsid w:val="00F34ACE"/>
    <w:rsid w:val="00F35120"/>
    <w:rsid w:val="00F36410"/>
    <w:rsid w:val="00F40007"/>
    <w:rsid w:val="00F41E97"/>
    <w:rsid w:val="00F42842"/>
    <w:rsid w:val="00F43EE0"/>
    <w:rsid w:val="00F46C91"/>
    <w:rsid w:val="00F46E40"/>
    <w:rsid w:val="00F4760A"/>
    <w:rsid w:val="00F52B8E"/>
    <w:rsid w:val="00F53CFD"/>
    <w:rsid w:val="00F54AF5"/>
    <w:rsid w:val="00F557E3"/>
    <w:rsid w:val="00F57B18"/>
    <w:rsid w:val="00F61E78"/>
    <w:rsid w:val="00F635C5"/>
    <w:rsid w:val="00F700AC"/>
    <w:rsid w:val="00F725F6"/>
    <w:rsid w:val="00F736E3"/>
    <w:rsid w:val="00F7382E"/>
    <w:rsid w:val="00F74F01"/>
    <w:rsid w:val="00F767E8"/>
    <w:rsid w:val="00F774B0"/>
    <w:rsid w:val="00F82420"/>
    <w:rsid w:val="00F86A3F"/>
    <w:rsid w:val="00F91297"/>
    <w:rsid w:val="00F9133B"/>
    <w:rsid w:val="00F93014"/>
    <w:rsid w:val="00F9382D"/>
    <w:rsid w:val="00F938EA"/>
    <w:rsid w:val="00F957EE"/>
    <w:rsid w:val="00F974FB"/>
    <w:rsid w:val="00F97730"/>
    <w:rsid w:val="00FA2871"/>
    <w:rsid w:val="00FA28D3"/>
    <w:rsid w:val="00FA3143"/>
    <w:rsid w:val="00FA4D06"/>
    <w:rsid w:val="00FA7E2F"/>
    <w:rsid w:val="00FB0DFF"/>
    <w:rsid w:val="00FB1D0A"/>
    <w:rsid w:val="00FB202C"/>
    <w:rsid w:val="00FB32A4"/>
    <w:rsid w:val="00FB55C8"/>
    <w:rsid w:val="00FB594D"/>
    <w:rsid w:val="00FB5A28"/>
    <w:rsid w:val="00FB642C"/>
    <w:rsid w:val="00FB7713"/>
    <w:rsid w:val="00FC2CF7"/>
    <w:rsid w:val="00FC3E2C"/>
    <w:rsid w:val="00FC49BB"/>
    <w:rsid w:val="00FC5A4C"/>
    <w:rsid w:val="00FC6354"/>
    <w:rsid w:val="00FD09AB"/>
    <w:rsid w:val="00FD27E8"/>
    <w:rsid w:val="00FD3324"/>
    <w:rsid w:val="00FD616B"/>
    <w:rsid w:val="00FD6D0A"/>
    <w:rsid w:val="00FD7DFC"/>
    <w:rsid w:val="00FD7E34"/>
    <w:rsid w:val="00FE367F"/>
    <w:rsid w:val="00FE4F1F"/>
    <w:rsid w:val="00FE5434"/>
    <w:rsid w:val="00FE714B"/>
    <w:rsid w:val="00FF249D"/>
    <w:rsid w:val="00FF29DC"/>
    <w:rsid w:val="00FF3F8D"/>
    <w:rsid w:val="00FF7BA3"/>
  </w:rsids>
  <m:mathPr>
    <m:mathFont m:val="Cambria Math"/>
    <m:brkBin m:val="before"/>
    <m:brkBinSub m:val="--"/>
    <m:smallFrac m:val="0"/>
    <m:dispDef m:val="0"/>
    <m:lMargin m:val="0"/>
    <m:rMargin m:val="0"/>
    <m:defJc m:val="centerGroup"/>
    <m:wrapRight/>
    <m:intLim m:val="subSup"/>
    <m:naryLim m:val="subSup"/>
  </m:mathPr>
  <w:themeFontLang w:val="en-AU"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5057"/>
    <o:shapelayout v:ext="edit">
      <o:idmap v:ext="edit" data="1"/>
    </o:shapelayout>
  </w:shapeDefaults>
  <w:decimalSymbol w:val="."/>
  <w:listSeparator w:val=","/>
  <w14:docId w14:val="2B3DECC0"/>
  <w15:docId w15:val="{98B8B4E9-BB59-41C0-A3C9-BBFDC51799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AU" w:eastAsia="en-AU" w:bidi="ar-SA"/>
      </w:rPr>
    </w:rPrDefault>
    <w:pPrDefault/>
  </w:docDefaults>
  <w:latentStyles w:defLockedState="0" w:defUIPriority="99" w:defSemiHidden="0" w:defUnhideWhenUsed="0" w:defQFormat="0" w:count="375">
    <w:lsdException w:name="Normal" w:uiPriority="0"/>
    <w:lsdException w:name="heading 1" w:uiPriority="1" w:qFormat="1"/>
    <w:lsdException w:name="heading 2" w:uiPriority="1" w:qFormat="1"/>
    <w:lsdException w:name="heading 3" w:uiPriority="1" w:qFormat="1"/>
    <w:lsdException w:name="heading 4" w:uiPriority="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8"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34"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33739E"/>
    <w:rPr>
      <w:rFonts w:ascii="Cambria" w:hAnsi="Cambria"/>
      <w:lang w:eastAsia="en-US"/>
    </w:rPr>
  </w:style>
  <w:style w:type="paragraph" w:styleId="Heading1">
    <w:name w:val="heading 1"/>
    <w:next w:val="DHHSbody"/>
    <w:link w:val="Heading1Char"/>
    <w:uiPriority w:val="1"/>
    <w:qFormat/>
    <w:rsid w:val="00711B0C"/>
    <w:pPr>
      <w:keepNext/>
      <w:keepLines/>
      <w:spacing w:before="520" w:after="440" w:line="440" w:lineRule="atLeast"/>
      <w:outlineLvl w:val="0"/>
    </w:pPr>
    <w:rPr>
      <w:rFonts w:ascii="Arial" w:hAnsi="Arial"/>
      <w:bCs/>
      <w:color w:val="87189D"/>
      <w:sz w:val="44"/>
      <w:szCs w:val="44"/>
      <w:lang w:eastAsia="en-US"/>
    </w:rPr>
  </w:style>
  <w:style w:type="paragraph" w:styleId="Heading2">
    <w:name w:val="heading 2"/>
    <w:next w:val="DHHSbody"/>
    <w:link w:val="Heading2Char"/>
    <w:uiPriority w:val="1"/>
    <w:qFormat/>
    <w:rsid w:val="00711B0C"/>
    <w:pPr>
      <w:keepNext/>
      <w:keepLines/>
      <w:spacing w:before="240" w:after="90" w:line="320" w:lineRule="atLeast"/>
      <w:outlineLvl w:val="1"/>
    </w:pPr>
    <w:rPr>
      <w:rFonts w:ascii="Arial" w:hAnsi="Arial"/>
      <w:b/>
      <w:color w:val="87189D"/>
      <w:sz w:val="28"/>
      <w:szCs w:val="28"/>
      <w:lang w:eastAsia="en-US"/>
    </w:rPr>
  </w:style>
  <w:style w:type="paragraph" w:styleId="Heading3">
    <w:name w:val="heading 3"/>
    <w:next w:val="DHHSbody"/>
    <w:link w:val="Heading3Char"/>
    <w:uiPriority w:val="1"/>
    <w:qFormat/>
    <w:rsid w:val="00FB594D"/>
    <w:pPr>
      <w:keepNext/>
      <w:keepLines/>
      <w:spacing w:before="280" w:after="120" w:line="280" w:lineRule="atLeast"/>
      <w:outlineLvl w:val="2"/>
    </w:pPr>
    <w:rPr>
      <w:rFonts w:ascii="Arial" w:eastAsia="MS Gothic" w:hAnsi="Arial"/>
      <w:b/>
      <w:bCs/>
      <w:sz w:val="24"/>
      <w:szCs w:val="26"/>
      <w:lang w:eastAsia="en-US"/>
    </w:rPr>
  </w:style>
  <w:style w:type="paragraph" w:styleId="Heading4">
    <w:name w:val="heading 4"/>
    <w:next w:val="DHHSbody"/>
    <w:link w:val="Heading4Char"/>
    <w:uiPriority w:val="1"/>
    <w:qFormat/>
    <w:rsid w:val="00EE6CD3"/>
    <w:pPr>
      <w:keepNext/>
      <w:keepLines/>
      <w:spacing w:before="240" w:after="120" w:line="240" w:lineRule="atLeast"/>
      <w:outlineLvl w:val="3"/>
    </w:pPr>
    <w:rPr>
      <w:rFonts w:ascii="Arial" w:eastAsia="MS Mincho" w:hAnsi="Arial"/>
      <w:b/>
      <w:bCs/>
      <w:lang w:eastAsia="en-US"/>
    </w:rPr>
  </w:style>
  <w:style w:type="paragraph" w:styleId="Heading5">
    <w:name w:val="heading 5"/>
    <w:next w:val="DHHSbody"/>
    <w:link w:val="Heading5Char"/>
    <w:uiPriority w:val="9"/>
    <w:qFormat/>
    <w:rsid w:val="005B7D22"/>
    <w:pPr>
      <w:keepNext/>
      <w:keepLines/>
      <w:suppressAutoHyphens/>
      <w:spacing w:before="240" w:after="120" w:line="240" w:lineRule="atLeast"/>
      <w:outlineLvl w:val="4"/>
    </w:pPr>
    <w:rPr>
      <w:rFonts w:ascii="Arial" w:eastAsia="MS Mincho" w:hAnsi="Arial"/>
      <w:b/>
      <w:bCs/>
      <w:i/>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
    <w:rsid w:val="00711B0C"/>
    <w:rPr>
      <w:rFonts w:ascii="Arial" w:hAnsi="Arial"/>
      <w:bCs/>
      <w:color w:val="87189D"/>
      <w:sz w:val="44"/>
      <w:szCs w:val="44"/>
      <w:lang w:eastAsia="en-US"/>
    </w:rPr>
  </w:style>
  <w:style w:type="character" w:customStyle="1" w:styleId="Heading2Char">
    <w:name w:val="Heading 2 Char"/>
    <w:link w:val="Heading2"/>
    <w:uiPriority w:val="1"/>
    <w:rsid w:val="00711B0C"/>
    <w:rPr>
      <w:rFonts w:ascii="Arial" w:hAnsi="Arial"/>
      <w:b/>
      <w:color w:val="87189D"/>
      <w:sz w:val="28"/>
      <w:szCs w:val="28"/>
      <w:lang w:eastAsia="en-US"/>
    </w:rPr>
  </w:style>
  <w:style w:type="character" w:customStyle="1" w:styleId="Heading3Char">
    <w:name w:val="Heading 3 Char"/>
    <w:link w:val="Heading3"/>
    <w:uiPriority w:val="1"/>
    <w:rsid w:val="00FB594D"/>
    <w:rPr>
      <w:rFonts w:ascii="Arial" w:eastAsia="MS Gothic" w:hAnsi="Arial" w:cs="Times New Roman"/>
      <w:b/>
      <w:bCs/>
      <w:sz w:val="24"/>
      <w:szCs w:val="26"/>
    </w:rPr>
  </w:style>
  <w:style w:type="character" w:customStyle="1" w:styleId="Heading4Char">
    <w:name w:val="Heading 4 Char"/>
    <w:link w:val="Heading4"/>
    <w:uiPriority w:val="1"/>
    <w:rsid w:val="00EE6CD3"/>
    <w:rPr>
      <w:rFonts w:ascii="Arial" w:eastAsia="MS Mincho" w:hAnsi="Arial" w:cs="Times New Roman"/>
      <w:b/>
      <w:bCs/>
    </w:rPr>
  </w:style>
  <w:style w:type="paragraph" w:styleId="Header">
    <w:name w:val="header"/>
    <w:basedOn w:val="DHHSheader"/>
    <w:uiPriority w:val="98"/>
    <w:rsid w:val="004E380D"/>
  </w:style>
  <w:style w:type="paragraph" w:styleId="Footer">
    <w:name w:val="footer"/>
    <w:basedOn w:val="DHHSfooter"/>
    <w:uiPriority w:val="98"/>
    <w:rsid w:val="0031753A"/>
  </w:style>
  <w:style w:type="character" w:styleId="FollowedHyperlink">
    <w:name w:val="FollowedHyperlink"/>
    <w:uiPriority w:val="99"/>
    <w:rsid w:val="00E91933"/>
    <w:rPr>
      <w:color w:val="6633CC"/>
      <w:u w:val="dotted"/>
    </w:rPr>
  </w:style>
  <w:style w:type="paragraph" w:customStyle="1" w:styleId="DHHStabletext6pt">
    <w:name w:val="DHHS table text + 6pt"/>
    <w:basedOn w:val="DHHStabletext"/>
    <w:rsid w:val="00E91933"/>
    <w:pPr>
      <w:spacing w:after="120"/>
    </w:pPr>
  </w:style>
  <w:style w:type="paragraph" w:styleId="Subtitle">
    <w:name w:val="Subtitle"/>
    <w:basedOn w:val="Normal"/>
    <w:next w:val="Normal"/>
    <w:link w:val="SubtitleChar"/>
    <w:uiPriority w:val="11"/>
    <w:semiHidden/>
    <w:qFormat/>
    <w:rsid w:val="00E71C46"/>
    <w:pPr>
      <w:spacing w:after="60"/>
      <w:jc w:val="center"/>
    </w:pPr>
    <w:rPr>
      <w:rFonts w:ascii="Calibri Light" w:hAnsi="Calibri Light"/>
      <w:sz w:val="24"/>
      <w:szCs w:val="24"/>
    </w:rPr>
  </w:style>
  <w:style w:type="paragraph" w:styleId="EndnoteText">
    <w:name w:val="endnote text"/>
    <w:basedOn w:val="Normal"/>
    <w:semiHidden/>
    <w:rsid w:val="00EA6F2B"/>
    <w:rPr>
      <w:sz w:val="24"/>
      <w:szCs w:val="24"/>
    </w:rPr>
  </w:style>
  <w:style w:type="character" w:styleId="EndnoteReference">
    <w:name w:val="endnote reference"/>
    <w:aliases w:val="Endnote Text Char"/>
    <w:semiHidden/>
    <w:rsid w:val="00923608"/>
    <w:rPr>
      <w:rFonts w:ascii="Arial" w:hAnsi="Arial"/>
      <w:sz w:val="20"/>
      <w:vertAlign w:val="superscript"/>
    </w:rPr>
  </w:style>
  <w:style w:type="table" w:styleId="TableGrid">
    <w:name w:val="Table Grid"/>
    <w:basedOn w:val="TableNormal"/>
    <w:rsid w:val="00CD058C"/>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emiHidden/>
    <w:rsid w:val="00DA7946"/>
  </w:style>
  <w:style w:type="paragraph" w:customStyle="1" w:styleId="DHHSreportsubtitle">
    <w:name w:val="DHHS report subtitle"/>
    <w:basedOn w:val="Normal"/>
    <w:uiPriority w:val="4"/>
    <w:rsid w:val="00630937"/>
    <w:pPr>
      <w:spacing w:after="120" w:line="380" w:lineRule="atLeast"/>
    </w:pPr>
    <w:rPr>
      <w:rFonts w:ascii="Arial" w:hAnsi="Arial"/>
      <w:color w:val="000000"/>
      <w:sz w:val="30"/>
      <w:szCs w:val="30"/>
    </w:rPr>
  </w:style>
  <w:style w:type="character" w:styleId="FootnoteReference">
    <w:name w:val="footnote reference"/>
    <w:uiPriority w:val="8"/>
    <w:rsid w:val="00D869F2"/>
    <w:rPr>
      <w:vertAlign w:val="superscript"/>
    </w:rPr>
  </w:style>
  <w:style w:type="paragraph" w:customStyle="1" w:styleId="DHHSreportmaintitle">
    <w:name w:val="DHHS report main title"/>
    <w:uiPriority w:val="4"/>
    <w:rsid w:val="00711B0C"/>
    <w:pPr>
      <w:keepLines/>
      <w:spacing w:after="240" w:line="580" w:lineRule="atLeast"/>
    </w:pPr>
    <w:rPr>
      <w:rFonts w:ascii="Arial" w:hAnsi="Arial"/>
      <w:color w:val="87189D"/>
      <w:sz w:val="50"/>
      <w:szCs w:val="24"/>
      <w:lang w:eastAsia="en-US"/>
    </w:rPr>
  </w:style>
  <w:style w:type="paragraph" w:styleId="FootnoteText">
    <w:name w:val="footnote text"/>
    <w:basedOn w:val="Normal"/>
    <w:uiPriority w:val="8"/>
    <w:rsid w:val="003072C6"/>
    <w:pPr>
      <w:spacing w:before="60" w:after="60" w:line="200" w:lineRule="atLeast"/>
    </w:pPr>
    <w:rPr>
      <w:rFonts w:ascii="Arial" w:eastAsia="MS Gothic" w:hAnsi="Arial" w:cs="Arial"/>
      <w:sz w:val="16"/>
      <w:szCs w:val="16"/>
    </w:rPr>
  </w:style>
  <w:style w:type="paragraph" w:styleId="TOC1">
    <w:name w:val="toc 1"/>
    <w:basedOn w:val="Normal"/>
    <w:next w:val="Normal"/>
    <w:uiPriority w:val="39"/>
    <w:rsid w:val="00AB489C"/>
    <w:pPr>
      <w:keepNext/>
      <w:keepLines/>
      <w:tabs>
        <w:tab w:val="right" w:leader="dot" w:pos="9299"/>
      </w:tabs>
      <w:spacing w:before="160" w:after="60" w:line="270" w:lineRule="atLeast"/>
      <w:ind w:right="680"/>
    </w:pPr>
    <w:rPr>
      <w:rFonts w:ascii="Arial" w:hAnsi="Arial"/>
      <w:b/>
      <w:noProof/>
    </w:rPr>
  </w:style>
  <w:style w:type="paragraph" w:styleId="TOC2">
    <w:name w:val="toc 2"/>
    <w:basedOn w:val="Normal"/>
    <w:next w:val="Normal"/>
    <w:uiPriority w:val="39"/>
    <w:rsid w:val="00213772"/>
    <w:pPr>
      <w:keepNext/>
      <w:keepLines/>
      <w:tabs>
        <w:tab w:val="right" w:leader="dot" w:pos="9299"/>
      </w:tabs>
      <w:spacing w:after="60" w:line="270" w:lineRule="atLeast"/>
      <w:ind w:right="680"/>
    </w:pPr>
    <w:rPr>
      <w:rFonts w:ascii="Arial" w:hAnsi="Arial"/>
      <w:noProof/>
    </w:rPr>
  </w:style>
  <w:style w:type="paragraph" w:styleId="TOC3">
    <w:name w:val="toc 3"/>
    <w:basedOn w:val="Normal"/>
    <w:next w:val="Normal"/>
    <w:uiPriority w:val="39"/>
    <w:rsid w:val="00E969B1"/>
    <w:pPr>
      <w:keepLines/>
      <w:tabs>
        <w:tab w:val="right" w:leader="dot" w:pos="9299"/>
      </w:tabs>
      <w:spacing w:after="60" w:line="270" w:lineRule="atLeast"/>
      <w:ind w:left="284" w:right="680"/>
    </w:pPr>
    <w:rPr>
      <w:rFonts w:ascii="Arial" w:hAnsi="Arial" w:cs="Arial"/>
    </w:rPr>
  </w:style>
  <w:style w:type="paragraph" w:styleId="TOC4">
    <w:name w:val="toc 4"/>
    <w:basedOn w:val="Normal"/>
    <w:next w:val="Normal"/>
    <w:uiPriority w:val="39"/>
    <w:rsid w:val="00E969B1"/>
    <w:pPr>
      <w:keepLines/>
      <w:tabs>
        <w:tab w:val="right" w:leader="dot" w:pos="9299"/>
      </w:tabs>
      <w:spacing w:after="60" w:line="270" w:lineRule="atLeast"/>
      <w:ind w:left="567" w:right="680"/>
    </w:pPr>
    <w:rPr>
      <w:rFonts w:ascii="Arial" w:hAnsi="Arial" w:cs="Arial"/>
    </w:rPr>
  </w:style>
  <w:style w:type="paragraph" w:styleId="TOC5">
    <w:name w:val="toc 5"/>
    <w:basedOn w:val="Normal"/>
    <w:next w:val="Normal"/>
    <w:autoRedefine/>
    <w:semiHidden/>
    <w:rsid w:val="00862D33"/>
    <w:pPr>
      <w:ind w:left="800"/>
    </w:pPr>
  </w:style>
  <w:style w:type="paragraph" w:styleId="TOC6">
    <w:name w:val="toc 6"/>
    <w:basedOn w:val="Normal"/>
    <w:next w:val="Normal"/>
    <w:autoRedefine/>
    <w:semiHidden/>
    <w:rsid w:val="00862D33"/>
    <w:pPr>
      <w:ind w:left="1000"/>
    </w:pPr>
  </w:style>
  <w:style w:type="paragraph" w:styleId="TOC7">
    <w:name w:val="toc 7"/>
    <w:basedOn w:val="Normal"/>
    <w:next w:val="Normal"/>
    <w:autoRedefine/>
    <w:semiHidden/>
    <w:rsid w:val="00862D33"/>
    <w:pPr>
      <w:ind w:left="1200"/>
    </w:pPr>
  </w:style>
  <w:style w:type="paragraph" w:styleId="TOC8">
    <w:name w:val="toc 8"/>
    <w:basedOn w:val="Normal"/>
    <w:next w:val="Normal"/>
    <w:autoRedefine/>
    <w:semiHidden/>
    <w:rsid w:val="00862D33"/>
    <w:pPr>
      <w:ind w:left="1400"/>
    </w:pPr>
  </w:style>
  <w:style w:type="paragraph" w:styleId="TOC9">
    <w:name w:val="toc 9"/>
    <w:basedOn w:val="Normal"/>
    <w:next w:val="Normal"/>
    <w:autoRedefine/>
    <w:semiHidden/>
    <w:rsid w:val="00862D33"/>
    <w:pPr>
      <w:ind w:left="1600"/>
    </w:pPr>
  </w:style>
  <w:style w:type="paragraph" w:customStyle="1" w:styleId="DHHSreportmaintitlewhite">
    <w:name w:val="DHHS report main title white"/>
    <w:uiPriority w:val="4"/>
    <w:rsid w:val="00E91933"/>
    <w:pPr>
      <w:keepLines/>
      <w:spacing w:after="240" w:line="580" w:lineRule="atLeast"/>
    </w:pPr>
    <w:rPr>
      <w:rFonts w:ascii="Arial" w:hAnsi="Arial"/>
      <w:bCs/>
      <w:color w:val="FFFFFF"/>
      <w:sz w:val="50"/>
      <w:szCs w:val="50"/>
      <w:lang w:eastAsia="en-US"/>
    </w:rPr>
  </w:style>
  <w:style w:type="paragraph" w:customStyle="1" w:styleId="DHHSreportsubtitlewhite">
    <w:name w:val="DHHS report subtitle white"/>
    <w:uiPriority w:val="4"/>
    <w:rsid w:val="00E91933"/>
    <w:pPr>
      <w:spacing w:after="120" w:line="380" w:lineRule="atLeast"/>
    </w:pPr>
    <w:rPr>
      <w:rFonts w:ascii="Arial" w:hAnsi="Arial"/>
      <w:bCs/>
      <w:color w:val="FFFFFF"/>
      <w:sz w:val="30"/>
      <w:szCs w:val="30"/>
      <w:lang w:eastAsia="en-US"/>
    </w:rPr>
  </w:style>
  <w:style w:type="paragraph" w:customStyle="1" w:styleId="Coverinstructions">
    <w:name w:val="Cover instructions"/>
    <w:rsid w:val="001A7E04"/>
    <w:pPr>
      <w:spacing w:after="200" w:line="320" w:lineRule="atLeast"/>
    </w:pPr>
    <w:rPr>
      <w:rFonts w:ascii="Arial" w:hAnsi="Arial"/>
      <w:color w:val="FFFFFF"/>
      <w:sz w:val="24"/>
      <w:lang w:eastAsia="en-US"/>
    </w:rPr>
  </w:style>
  <w:style w:type="character" w:customStyle="1" w:styleId="Heading5Char">
    <w:name w:val="Heading 5 Char"/>
    <w:link w:val="Heading5"/>
    <w:uiPriority w:val="9"/>
    <w:rsid w:val="005B7D22"/>
    <w:rPr>
      <w:rFonts w:ascii="Arial" w:eastAsia="MS Mincho" w:hAnsi="Arial"/>
      <w:b/>
      <w:bCs/>
      <w:i/>
    </w:rPr>
  </w:style>
  <w:style w:type="paragraph" w:styleId="DocumentMap">
    <w:name w:val="Document Map"/>
    <w:basedOn w:val="Normal"/>
    <w:link w:val="DocumentMapChar"/>
    <w:uiPriority w:val="99"/>
    <w:semiHidden/>
    <w:unhideWhenUsed/>
    <w:rsid w:val="001E0EA3"/>
    <w:rPr>
      <w:rFonts w:ascii="Lucida Grande" w:hAnsi="Lucida Grande" w:cs="Lucida Grande"/>
      <w:sz w:val="24"/>
      <w:szCs w:val="24"/>
    </w:rPr>
  </w:style>
  <w:style w:type="character" w:customStyle="1" w:styleId="DocumentMapChar">
    <w:name w:val="Document Map Char"/>
    <w:link w:val="DocumentMap"/>
    <w:uiPriority w:val="99"/>
    <w:semiHidden/>
    <w:rsid w:val="001E0EA3"/>
    <w:rPr>
      <w:rFonts w:ascii="Lucida Grande" w:hAnsi="Lucida Grande" w:cs="Lucida Grande"/>
      <w:sz w:val="24"/>
      <w:szCs w:val="24"/>
    </w:rPr>
  </w:style>
  <w:style w:type="character" w:styleId="Hyperlink">
    <w:name w:val="Hyperlink"/>
    <w:uiPriority w:val="99"/>
    <w:rsid w:val="00977C63"/>
    <w:rPr>
      <w:color w:val="3366FF"/>
      <w:u w:val="dotted"/>
    </w:rPr>
  </w:style>
  <w:style w:type="paragraph" w:customStyle="1" w:styleId="DHHSbody">
    <w:name w:val="DHHS body"/>
    <w:link w:val="DHHSbodyChar"/>
    <w:qFormat/>
    <w:rsid w:val="00E30414"/>
    <w:pPr>
      <w:spacing w:after="120" w:line="270" w:lineRule="atLeast"/>
    </w:pPr>
    <w:rPr>
      <w:rFonts w:ascii="Arial" w:eastAsia="Times" w:hAnsi="Arial"/>
      <w:lang w:eastAsia="en-US"/>
    </w:rPr>
  </w:style>
  <w:style w:type="paragraph" w:customStyle="1" w:styleId="DHHSbullet1">
    <w:name w:val="DHHS bullet 1"/>
    <w:basedOn w:val="DHHSbody"/>
    <w:qFormat/>
    <w:rsid w:val="00CF7CB6"/>
    <w:pPr>
      <w:numPr>
        <w:numId w:val="2"/>
      </w:numPr>
      <w:spacing w:after="40"/>
    </w:pPr>
  </w:style>
  <w:style w:type="paragraph" w:customStyle="1" w:styleId="DHHSnumberloweralpha">
    <w:name w:val="DHHS number lower alpha"/>
    <w:basedOn w:val="DHHSbody"/>
    <w:uiPriority w:val="3"/>
    <w:rsid w:val="00CF7CB6"/>
    <w:pPr>
      <w:numPr>
        <w:ilvl w:val="2"/>
        <w:numId w:val="3"/>
      </w:numPr>
    </w:pPr>
  </w:style>
  <w:style w:type="paragraph" w:customStyle="1" w:styleId="DHHSnumberloweralphaindent">
    <w:name w:val="DHHS number lower alpha indent"/>
    <w:basedOn w:val="DHHSbody"/>
    <w:uiPriority w:val="3"/>
    <w:rsid w:val="00CF7CB6"/>
    <w:pPr>
      <w:numPr>
        <w:ilvl w:val="3"/>
        <w:numId w:val="3"/>
      </w:numPr>
    </w:pPr>
  </w:style>
  <w:style w:type="paragraph" w:customStyle="1" w:styleId="DHHStablefigurenote">
    <w:name w:val="DHHS table/figure note"/>
    <w:uiPriority w:val="4"/>
    <w:rsid w:val="002E1D7C"/>
    <w:pPr>
      <w:spacing w:before="60" w:after="60" w:line="240" w:lineRule="exact"/>
    </w:pPr>
    <w:rPr>
      <w:rFonts w:ascii="Arial" w:hAnsi="Arial"/>
      <w:i/>
      <w:sz w:val="18"/>
      <w:lang w:eastAsia="en-US"/>
    </w:rPr>
  </w:style>
  <w:style w:type="paragraph" w:customStyle="1" w:styleId="DHHStabletext">
    <w:name w:val="DHHS table text"/>
    <w:uiPriority w:val="3"/>
    <w:qFormat/>
    <w:rsid w:val="00E30414"/>
    <w:pPr>
      <w:spacing w:before="80" w:after="60"/>
    </w:pPr>
    <w:rPr>
      <w:rFonts w:ascii="Arial" w:hAnsi="Arial"/>
      <w:lang w:eastAsia="en-US"/>
    </w:rPr>
  </w:style>
  <w:style w:type="paragraph" w:customStyle="1" w:styleId="DHHStablecaption">
    <w:name w:val="DHHS table caption"/>
    <w:next w:val="DHHSbody"/>
    <w:uiPriority w:val="3"/>
    <w:qFormat/>
    <w:rsid w:val="004E21E2"/>
    <w:pPr>
      <w:keepNext/>
      <w:keepLines/>
      <w:spacing w:before="240" w:after="120" w:line="240" w:lineRule="atLeast"/>
    </w:pPr>
    <w:rPr>
      <w:rFonts w:ascii="Arial" w:hAnsi="Arial"/>
      <w:b/>
      <w:lang w:eastAsia="en-US"/>
    </w:rPr>
  </w:style>
  <w:style w:type="paragraph" w:customStyle="1" w:styleId="DHHSfigurecaption">
    <w:name w:val="DHHS figure caption"/>
    <w:next w:val="DHHSbody"/>
    <w:rsid w:val="00E91933"/>
    <w:pPr>
      <w:keepNext/>
      <w:keepLines/>
      <w:spacing w:before="240" w:after="120"/>
    </w:pPr>
    <w:rPr>
      <w:rFonts w:ascii="Arial" w:hAnsi="Arial"/>
      <w:b/>
      <w:lang w:eastAsia="en-US"/>
    </w:rPr>
  </w:style>
  <w:style w:type="paragraph" w:customStyle="1" w:styleId="DHHSfooter">
    <w:name w:val="DHHS footer"/>
    <w:uiPriority w:val="11"/>
    <w:rsid w:val="00E969B1"/>
    <w:pPr>
      <w:tabs>
        <w:tab w:val="right" w:pos="9299"/>
      </w:tabs>
    </w:pPr>
    <w:rPr>
      <w:rFonts w:ascii="Arial" w:hAnsi="Arial" w:cs="Arial"/>
      <w:sz w:val="18"/>
      <w:szCs w:val="18"/>
      <w:lang w:eastAsia="en-US"/>
    </w:rPr>
  </w:style>
  <w:style w:type="paragraph" w:customStyle="1" w:styleId="DHHSbullet2">
    <w:name w:val="DHHS bullet 2"/>
    <w:basedOn w:val="DHHSbody"/>
    <w:uiPriority w:val="2"/>
    <w:qFormat/>
    <w:rsid w:val="00CF7CB6"/>
    <w:pPr>
      <w:numPr>
        <w:ilvl w:val="2"/>
        <w:numId w:val="2"/>
      </w:numPr>
      <w:spacing w:after="40"/>
    </w:pPr>
  </w:style>
  <w:style w:type="paragraph" w:customStyle="1" w:styleId="DHHSheader">
    <w:name w:val="DHHS header"/>
    <w:basedOn w:val="DHHSfooter"/>
    <w:uiPriority w:val="11"/>
    <w:rsid w:val="00E969B1"/>
  </w:style>
  <w:style w:type="character" w:styleId="Strong">
    <w:name w:val="Strong"/>
    <w:uiPriority w:val="22"/>
    <w:qFormat/>
    <w:rsid w:val="00DC19D8"/>
    <w:rPr>
      <w:b/>
      <w:bCs/>
    </w:rPr>
  </w:style>
  <w:style w:type="paragraph" w:customStyle="1" w:styleId="DHHSnumberdigit">
    <w:name w:val="DHHS number digit"/>
    <w:basedOn w:val="DHHSbody"/>
    <w:uiPriority w:val="2"/>
    <w:rsid w:val="00CF7CB6"/>
    <w:pPr>
      <w:numPr>
        <w:numId w:val="3"/>
      </w:numPr>
    </w:pPr>
  </w:style>
  <w:style w:type="paragraph" w:customStyle="1" w:styleId="DHHStablecolhead">
    <w:name w:val="DHHS table col head"/>
    <w:uiPriority w:val="3"/>
    <w:qFormat/>
    <w:rsid w:val="00711B0C"/>
    <w:pPr>
      <w:spacing w:before="80" w:after="60"/>
    </w:pPr>
    <w:rPr>
      <w:rFonts w:ascii="Arial" w:hAnsi="Arial"/>
      <w:b/>
      <w:color w:val="87189D"/>
      <w:lang w:eastAsia="en-US"/>
    </w:rPr>
  </w:style>
  <w:style w:type="paragraph" w:customStyle="1" w:styleId="DHHSbodyaftertablefigure">
    <w:name w:val="DHHS body after table/figure"/>
    <w:basedOn w:val="DHHSbody"/>
    <w:next w:val="DHHSbody"/>
    <w:rsid w:val="00876275"/>
    <w:pPr>
      <w:spacing w:before="240"/>
    </w:pPr>
  </w:style>
  <w:style w:type="paragraph" w:customStyle="1" w:styleId="DHHSbullet1lastline">
    <w:name w:val="DHHS bullet 1 last line"/>
    <w:basedOn w:val="DHHSbullet1"/>
    <w:qFormat/>
    <w:rsid w:val="00CF7CB6"/>
    <w:pPr>
      <w:numPr>
        <w:ilvl w:val="1"/>
      </w:numPr>
      <w:spacing w:after="120"/>
    </w:pPr>
  </w:style>
  <w:style w:type="paragraph" w:customStyle="1" w:styleId="DHHSbullet2lastline">
    <w:name w:val="DHHS bullet 2 last line"/>
    <w:basedOn w:val="DHHSbullet2"/>
    <w:uiPriority w:val="2"/>
    <w:qFormat/>
    <w:rsid w:val="00CF7CB6"/>
    <w:pPr>
      <w:numPr>
        <w:ilvl w:val="3"/>
      </w:numPr>
      <w:spacing w:after="120"/>
    </w:pPr>
  </w:style>
  <w:style w:type="paragraph" w:customStyle="1" w:styleId="DHHStablebullet">
    <w:name w:val="DHHS table bullet"/>
    <w:basedOn w:val="DHHStabletext"/>
    <w:uiPriority w:val="3"/>
    <w:qFormat/>
    <w:rsid w:val="00CF7CB6"/>
    <w:pPr>
      <w:numPr>
        <w:ilvl w:val="6"/>
        <w:numId w:val="2"/>
      </w:numPr>
    </w:pPr>
  </w:style>
  <w:style w:type="paragraph" w:customStyle="1" w:styleId="DHHSTOCheadingreport">
    <w:name w:val="DHHS TOC heading report"/>
    <w:basedOn w:val="Heading1"/>
    <w:link w:val="DHHSTOCheadingreportChar"/>
    <w:uiPriority w:val="5"/>
    <w:rsid w:val="00711B0C"/>
    <w:pPr>
      <w:spacing w:before="0"/>
      <w:outlineLvl w:val="9"/>
    </w:pPr>
  </w:style>
  <w:style w:type="character" w:customStyle="1" w:styleId="DHHSTOCheadingreportChar">
    <w:name w:val="DHHS TOC heading report Char"/>
    <w:link w:val="DHHSTOCheadingreport"/>
    <w:uiPriority w:val="5"/>
    <w:rsid w:val="00711B0C"/>
    <w:rPr>
      <w:rFonts w:ascii="Arial" w:hAnsi="Arial"/>
      <w:bCs/>
      <w:color w:val="87189D"/>
      <w:sz w:val="44"/>
      <w:szCs w:val="44"/>
      <w:lang w:eastAsia="en-US"/>
    </w:rPr>
  </w:style>
  <w:style w:type="paragraph" w:customStyle="1" w:styleId="DHHSaccessibilitypara">
    <w:name w:val="DHHS accessibility para"/>
    <w:uiPriority w:val="8"/>
    <w:rsid w:val="00B0300B"/>
    <w:pPr>
      <w:spacing w:after="300" w:line="300" w:lineRule="atLeast"/>
    </w:pPr>
    <w:rPr>
      <w:rFonts w:ascii="Arial" w:eastAsia="Times" w:hAnsi="Arial"/>
      <w:sz w:val="24"/>
      <w:szCs w:val="19"/>
      <w:lang w:eastAsia="en-US"/>
    </w:rPr>
  </w:style>
  <w:style w:type="paragraph" w:customStyle="1" w:styleId="DHHSbodynospace">
    <w:name w:val="DHHS body no space"/>
    <w:basedOn w:val="DHHSbody"/>
    <w:uiPriority w:val="3"/>
    <w:qFormat/>
    <w:rsid w:val="00CA6D4E"/>
    <w:pPr>
      <w:spacing w:after="0"/>
    </w:pPr>
  </w:style>
  <w:style w:type="paragraph" w:customStyle="1" w:styleId="DHHSquote">
    <w:name w:val="DHHS quote"/>
    <w:basedOn w:val="DHHSbody"/>
    <w:uiPriority w:val="4"/>
    <w:rsid w:val="00E75ED2"/>
    <w:pPr>
      <w:ind w:left="397"/>
    </w:pPr>
    <w:rPr>
      <w:szCs w:val="18"/>
    </w:rPr>
  </w:style>
  <w:style w:type="numbering" w:customStyle="1" w:styleId="ZZBullets">
    <w:name w:val="ZZ Bullets"/>
    <w:rsid w:val="00CF7CB6"/>
    <w:pPr>
      <w:numPr>
        <w:numId w:val="2"/>
      </w:numPr>
    </w:pPr>
  </w:style>
  <w:style w:type="paragraph" w:customStyle="1" w:styleId="DHHSbulletindent">
    <w:name w:val="DHHS bullet indent"/>
    <w:basedOn w:val="DHHSbody"/>
    <w:uiPriority w:val="4"/>
    <w:rsid w:val="00CF7CB6"/>
    <w:pPr>
      <w:numPr>
        <w:ilvl w:val="4"/>
        <w:numId w:val="2"/>
      </w:numPr>
      <w:spacing w:after="40"/>
    </w:pPr>
  </w:style>
  <w:style w:type="paragraph" w:customStyle="1" w:styleId="DHHSbulletindentlastline">
    <w:name w:val="DHHS bullet indent last line"/>
    <w:basedOn w:val="DHHSbody"/>
    <w:uiPriority w:val="4"/>
    <w:rsid w:val="00CF7CB6"/>
    <w:pPr>
      <w:numPr>
        <w:ilvl w:val="5"/>
        <w:numId w:val="2"/>
      </w:numPr>
    </w:pPr>
  </w:style>
  <w:style w:type="numbering" w:customStyle="1" w:styleId="ZZNumbers">
    <w:name w:val="ZZ Numbers"/>
    <w:rsid w:val="00CF7CB6"/>
    <w:pPr>
      <w:numPr>
        <w:numId w:val="3"/>
      </w:numPr>
    </w:pPr>
  </w:style>
  <w:style w:type="paragraph" w:customStyle="1" w:styleId="DHHSnumberlowerroman">
    <w:name w:val="DHHS number lower roman"/>
    <w:basedOn w:val="DHHSbody"/>
    <w:uiPriority w:val="3"/>
    <w:rsid w:val="00CF7CB6"/>
    <w:pPr>
      <w:numPr>
        <w:ilvl w:val="4"/>
        <w:numId w:val="3"/>
      </w:numPr>
    </w:pPr>
  </w:style>
  <w:style w:type="paragraph" w:customStyle="1" w:styleId="DHHSnumberlowerromanindent">
    <w:name w:val="DHHS number lower roman indent"/>
    <w:basedOn w:val="DHHSbody"/>
    <w:uiPriority w:val="3"/>
    <w:rsid w:val="00CF7CB6"/>
    <w:pPr>
      <w:numPr>
        <w:ilvl w:val="5"/>
        <w:numId w:val="3"/>
      </w:numPr>
    </w:pPr>
  </w:style>
  <w:style w:type="paragraph" w:customStyle="1" w:styleId="DHHSnumberdigitindent">
    <w:name w:val="DHHS number digit indent"/>
    <w:basedOn w:val="DHHSnumberloweralphaindent"/>
    <w:uiPriority w:val="3"/>
    <w:rsid w:val="00CF7CB6"/>
    <w:pPr>
      <w:numPr>
        <w:ilvl w:val="1"/>
      </w:numPr>
    </w:pPr>
  </w:style>
  <w:style w:type="character" w:customStyle="1" w:styleId="SubtitleChar">
    <w:name w:val="Subtitle Char"/>
    <w:link w:val="Subtitle"/>
    <w:uiPriority w:val="11"/>
    <w:semiHidden/>
    <w:rsid w:val="00E71C46"/>
    <w:rPr>
      <w:rFonts w:ascii="Calibri Light" w:eastAsia="Times New Roman" w:hAnsi="Calibri Light" w:cs="Times New Roman"/>
      <w:sz w:val="24"/>
      <w:szCs w:val="24"/>
      <w:lang w:eastAsia="en-US"/>
    </w:rPr>
  </w:style>
  <w:style w:type="paragraph" w:styleId="Title">
    <w:name w:val="Title"/>
    <w:basedOn w:val="Normal"/>
    <w:next w:val="Normal"/>
    <w:link w:val="TitleChar"/>
    <w:uiPriority w:val="10"/>
    <w:semiHidden/>
    <w:qFormat/>
    <w:rsid w:val="00E71C46"/>
    <w:pPr>
      <w:spacing w:before="240" w:after="60"/>
      <w:jc w:val="center"/>
    </w:pPr>
    <w:rPr>
      <w:rFonts w:ascii="Calibri Light" w:hAnsi="Calibri Light"/>
      <w:b/>
      <w:bCs/>
      <w:kern w:val="28"/>
      <w:sz w:val="32"/>
      <w:szCs w:val="32"/>
    </w:rPr>
  </w:style>
  <w:style w:type="character" w:customStyle="1" w:styleId="TitleChar">
    <w:name w:val="Title Char"/>
    <w:link w:val="Title"/>
    <w:uiPriority w:val="10"/>
    <w:semiHidden/>
    <w:rsid w:val="00E71C46"/>
    <w:rPr>
      <w:rFonts w:ascii="Calibri Light" w:eastAsia="Times New Roman" w:hAnsi="Calibri Light" w:cs="Times New Roman"/>
      <w:b/>
      <w:bCs/>
      <w:kern w:val="28"/>
      <w:sz w:val="32"/>
      <w:szCs w:val="32"/>
      <w:lang w:eastAsia="en-US"/>
    </w:rPr>
  </w:style>
  <w:style w:type="paragraph" w:styleId="ListParagraph">
    <w:name w:val="List Paragraph"/>
    <w:basedOn w:val="Normal"/>
    <w:uiPriority w:val="34"/>
    <w:qFormat/>
    <w:rsid w:val="003162A2"/>
    <w:pPr>
      <w:spacing w:after="200" w:line="276" w:lineRule="auto"/>
      <w:ind w:left="720"/>
      <w:contextualSpacing/>
    </w:pPr>
    <w:rPr>
      <w:rFonts w:ascii="Calibri" w:eastAsia="Calibri" w:hAnsi="Calibri"/>
      <w:sz w:val="22"/>
      <w:szCs w:val="22"/>
    </w:rPr>
  </w:style>
  <w:style w:type="paragraph" w:styleId="BalloonText">
    <w:name w:val="Balloon Text"/>
    <w:basedOn w:val="Normal"/>
    <w:link w:val="BalloonTextChar"/>
    <w:uiPriority w:val="99"/>
    <w:semiHidden/>
    <w:unhideWhenUsed/>
    <w:rsid w:val="00A72BA9"/>
    <w:rPr>
      <w:rFonts w:ascii="Tahoma" w:hAnsi="Tahoma" w:cs="Tahoma"/>
      <w:sz w:val="16"/>
      <w:szCs w:val="16"/>
    </w:rPr>
  </w:style>
  <w:style w:type="character" w:customStyle="1" w:styleId="BalloonTextChar">
    <w:name w:val="Balloon Text Char"/>
    <w:link w:val="BalloonText"/>
    <w:uiPriority w:val="99"/>
    <w:semiHidden/>
    <w:rsid w:val="00A72BA9"/>
    <w:rPr>
      <w:rFonts w:ascii="Tahoma" w:hAnsi="Tahoma" w:cs="Tahoma"/>
      <w:sz w:val="16"/>
      <w:szCs w:val="16"/>
      <w:lang w:eastAsia="en-US"/>
    </w:rPr>
  </w:style>
  <w:style w:type="character" w:styleId="CommentReference">
    <w:name w:val="annotation reference"/>
    <w:uiPriority w:val="99"/>
    <w:semiHidden/>
    <w:unhideWhenUsed/>
    <w:rsid w:val="00C7619C"/>
    <w:rPr>
      <w:sz w:val="16"/>
      <w:szCs w:val="16"/>
    </w:rPr>
  </w:style>
  <w:style w:type="paragraph" w:styleId="CommentText">
    <w:name w:val="annotation text"/>
    <w:basedOn w:val="Normal"/>
    <w:link w:val="CommentTextChar"/>
    <w:uiPriority w:val="99"/>
    <w:unhideWhenUsed/>
    <w:rsid w:val="00C7619C"/>
  </w:style>
  <w:style w:type="character" w:customStyle="1" w:styleId="CommentTextChar">
    <w:name w:val="Comment Text Char"/>
    <w:link w:val="CommentText"/>
    <w:uiPriority w:val="99"/>
    <w:rsid w:val="00C7619C"/>
    <w:rPr>
      <w:rFonts w:ascii="Cambria" w:hAnsi="Cambria"/>
    </w:rPr>
  </w:style>
  <w:style w:type="paragraph" w:styleId="CommentSubject">
    <w:name w:val="annotation subject"/>
    <w:basedOn w:val="CommentText"/>
    <w:next w:val="CommentText"/>
    <w:link w:val="CommentSubjectChar"/>
    <w:uiPriority w:val="99"/>
    <w:semiHidden/>
    <w:unhideWhenUsed/>
    <w:rsid w:val="00C7619C"/>
    <w:rPr>
      <w:b/>
      <w:bCs/>
    </w:rPr>
  </w:style>
  <w:style w:type="character" w:customStyle="1" w:styleId="CommentSubjectChar">
    <w:name w:val="Comment Subject Char"/>
    <w:link w:val="CommentSubject"/>
    <w:uiPriority w:val="99"/>
    <w:semiHidden/>
    <w:rsid w:val="00C7619C"/>
    <w:rPr>
      <w:rFonts w:ascii="Cambria" w:hAnsi="Cambria"/>
      <w:b/>
      <w:bCs/>
    </w:rPr>
  </w:style>
  <w:style w:type="paragraph" w:styleId="Revision">
    <w:name w:val="Revision"/>
    <w:hidden/>
    <w:uiPriority w:val="99"/>
    <w:semiHidden/>
    <w:rsid w:val="00C7619C"/>
    <w:rPr>
      <w:rFonts w:ascii="Cambria" w:hAnsi="Cambria"/>
      <w:lang w:eastAsia="en-US"/>
    </w:rPr>
  </w:style>
  <w:style w:type="paragraph" w:customStyle="1" w:styleId="Warning">
    <w:name w:val="Warning"/>
    <w:basedOn w:val="Normal"/>
    <w:qFormat/>
    <w:rsid w:val="00836B1A"/>
    <w:pPr>
      <w:spacing w:before="240" w:after="240" w:line="260" w:lineRule="exact"/>
      <w:ind w:left="567"/>
    </w:pPr>
    <w:rPr>
      <w:rFonts w:ascii="Calibri" w:eastAsia="Times" w:hAnsi="Calibri"/>
      <w:i/>
      <w:color w:val="314797"/>
    </w:rPr>
  </w:style>
  <w:style w:type="paragraph" w:customStyle="1" w:styleId="Information">
    <w:name w:val="Information"/>
    <w:basedOn w:val="Warning"/>
    <w:qFormat/>
    <w:rsid w:val="00836B1A"/>
    <w:pPr>
      <w:spacing w:line="240" w:lineRule="auto"/>
      <w:contextualSpacing/>
    </w:pPr>
    <w:rPr>
      <w:color w:val="F68C3F"/>
    </w:rPr>
  </w:style>
  <w:style w:type="paragraph" w:customStyle="1" w:styleId="FigureHead">
    <w:name w:val="Figure Head"/>
    <w:basedOn w:val="Normal"/>
    <w:qFormat/>
    <w:rsid w:val="00836B1A"/>
    <w:pPr>
      <w:spacing w:before="240" w:after="240" w:line="260" w:lineRule="exact"/>
      <w:contextualSpacing/>
    </w:pPr>
    <w:rPr>
      <w:rFonts w:ascii="Calibri" w:eastAsia="Times" w:hAnsi="Calibri"/>
      <w:b/>
    </w:rPr>
  </w:style>
  <w:style w:type="paragraph" w:customStyle="1" w:styleId="Bullet2">
    <w:name w:val="Bullet 2"/>
    <w:basedOn w:val="Normal"/>
    <w:next w:val="Normal"/>
    <w:qFormat/>
    <w:rsid w:val="00B3314E"/>
    <w:pPr>
      <w:numPr>
        <w:numId w:val="30"/>
      </w:numPr>
      <w:spacing w:before="120" w:after="40" w:line="260" w:lineRule="exact"/>
    </w:pPr>
    <w:rPr>
      <w:rFonts w:ascii="Calibri" w:eastAsia="Times" w:hAnsi="Calibri"/>
    </w:rPr>
  </w:style>
  <w:style w:type="paragraph" w:customStyle="1" w:styleId="BodyText-Italics">
    <w:name w:val="Body Text - Italics"/>
    <w:rsid w:val="003C07DE"/>
    <w:pPr>
      <w:spacing w:before="120" w:after="120"/>
      <w:ind w:left="794"/>
    </w:pPr>
    <w:rPr>
      <w:rFonts w:ascii="Arial" w:eastAsia="Times" w:hAnsi="Arial" w:cs="Arial"/>
      <w:i/>
      <w:szCs w:val="24"/>
      <w:lang w:eastAsia="en-US"/>
    </w:rPr>
  </w:style>
  <w:style w:type="paragraph" w:customStyle="1" w:styleId="TableText">
    <w:name w:val="Table Text"/>
    <w:rsid w:val="001F114D"/>
    <w:pPr>
      <w:spacing w:before="40" w:after="40"/>
    </w:pPr>
    <w:rPr>
      <w:rFonts w:ascii="Arial" w:hAnsi="Arial" w:cs="Arial"/>
      <w:sz w:val="18"/>
      <w:szCs w:val="18"/>
      <w:lang w:eastAsia="en-US"/>
    </w:rPr>
  </w:style>
  <w:style w:type="paragraph" w:customStyle="1" w:styleId="BodyText-NumberedListi">
    <w:name w:val="Body Text - Numbered List i"/>
    <w:rsid w:val="002B1D58"/>
    <w:pPr>
      <w:numPr>
        <w:ilvl w:val="2"/>
        <w:numId w:val="34"/>
      </w:numPr>
      <w:spacing w:before="60" w:after="60"/>
    </w:pPr>
    <w:rPr>
      <w:rFonts w:ascii="Arial" w:eastAsia="Times" w:hAnsi="Arial" w:cs="Arial"/>
      <w:lang w:eastAsia="en-US"/>
    </w:rPr>
  </w:style>
  <w:style w:type="paragraph" w:customStyle="1" w:styleId="BodyText-NumberedList1">
    <w:name w:val="Body Text - Numbered List 1"/>
    <w:basedOn w:val="BodyText-NumberedLista"/>
    <w:rsid w:val="002B1D58"/>
    <w:pPr>
      <w:numPr>
        <w:ilvl w:val="0"/>
      </w:numPr>
    </w:pPr>
  </w:style>
  <w:style w:type="paragraph" w:customStyle="1" w:styleId="BodyText-NumberedLista">
    <w:name w:val="Body Text - Numbered List a"/>
    <w:rsid w:val="002B1D58"/>
    <w:pPr>
      <w:numPr>
        <w:ilvl w:val="1"/>
        <w:numId w:val="34"/>
      </w:numPr>
      <w:spacing w:before="60" w:after="60"/>
    </w:pPr>
    <w:rPr>
      <w:rFonts w:ascii="Arial" w:hAnsi="Arial" w:cs="Arial"/>
      <w:lang w:eastAsia="en-US"/>
    </w:rPr>
  </w:style>
  <w:style w:type="paragraph" w:customStyle="1" w:styleId="BodyText-NumberedList10">
    <w:name w:val="Body Text - Numbered List (1)"/>
    <w:rsid w:val="002B1D58"/>
    <w:pPr>
      <w:numPr>
        <w:ilvl w:val="3"/>
        <w:numId w:val="34"/>
      </w:numPr>
      <w:spacing w:before="60" w:after="60"/>
    </w:pPr>
    <w:rPr>
      <w:rFonts w:ascii="Arial" w:eastAsia="Times" w:hAnsi="Arial" w:cs="Arial"/>
      <w:lang w:val="en-US" w:eastAsia="en-US"/>
    </w:rPr>
  </w:style>
  <w:style w:type="paragraph" w:customStyle="1" w:styleId="Signatureblock">
    <w:name w:val="Signature block"/>
    <w:basedOn w:val="DHHSbody"/>
    <w:rsid w:val="00DE5C2B"/>
  </w:style>
  <w:style w:type="character" w:customStyle="1" w:styleId="DHHSbodyChar">
    <w:name w:val="DHHS body Char"/>
    <w:link w:val="DHHSbody"/>
    <w:uiPriority w:val="99"/>
    <w:rsid w:val="00945863"/>
    <w:rPr>
      <w:rFonts w:ascii="Arial" w:eastAsia="Times" w:hAnsi="Arial"/>
      <w:lang w:eastAsia="en-US"/>
    </w:rPr>
  </w:style>
  <w:style w:type="character" w:styleId="UnresolvedMention">
    <w:name w:val="Unresolved Mention"/>
    <w:basedOn w:val="DefaultParagraphFont"/>
    <w:uiPriority w:val="99"/>
    <w:semiHidden/>
    <w:unhideWhenUsed/>
    <w:rsid w:val="00B4640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23137377">
      <w:bodyDiv w:val="1"/>
      <w:marLeft w:val="0"/>
      <w:marRight w:val="0"/>
      <w:marTop w:val="0"/>
      <w:marBottom w:val="0"/>
      <w:divBdr>
        <w:top w:val="none" w:sz="0" w:space="0" w:color="auto"/>
        <w:left w:val="none" w:sz="0" w:space="0" w:color="auto"/>
        <w:bottom w:val="none" w:sz="0" w:space="0" w:color="auto"/>
        <w:right w:val="none" w:sz="0" w:space="0" w:color="auto"/>
      </w:divBdr>
    </w:div>
    <w:div w:id="1800145942">
      <w:bodyDiv w:val="1"/>
      <w:marLeft w:val="0"/>
      <w:marRight w:val="0"/>
      <w:marTop w:val="0"/>
      <w:marBottom w:val="0"/>
      <w:divBdr>
        <w:top w:val="none" w:sz="0" w:space="0" w:color="auto"/>
        <w:left w:val="none" w:sz="0" w:space="0" w:color="auto"/>
        <w:bottom w:val="none" w:sz="0" w:space="0" w:color="auto"/>
        <w:right w:val="none" w:sz="0" w:space="0" w:color="auto"/>
      </w:divBdr>
    </w:div>
    <w:div w:id="18531814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hyperlink" Target="https://my.gov.au/mygov/content/html/security.ht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image" Target="media/image2.png"/><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y.gov.au/mygov/content/html/security.html"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intranet.dhhs.vic.gov.au/privacy"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privacy@dhhs.vic.gov.au"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CA9809-575A-411B-8257-F660D12B1C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22</Pages>
  <Words>4696</Words>
  <Characters>27968</Characters>
  <Application>Microsoft Office Word</Application>
  <DocSecurity>4</DocSecurity>
  <Lines>233</Lines>
  <Paragraphs>65</Paragraphs>
  <ScaleCrop>false</ScaleCrop>
  <HeadingPairs>
    <vt:vector size="2" baseType="variant">
      <vt:variant>
        <vt:lpstr>Title</vt:lpstr>
      </vt:variant>
      <vt:variant>
        <vt:i4>1</vt:i4>
      </vt:variant>
    </vt:vector>
  </HeadingPairs>
  <TitlesOfParts>
    <vt:vector size="1" baseType="lpstr">
      <vt:lpstr>Client Self Service Identity Verification Digital Mail Privacy Impact Assessment</vt:lpstr>
    </vt:vector>
  </TitlesOfParts>
  <Manager/>
  <Company>DHHS</Company>
  <LinksUpToDate>false</LinksUpToDate>
  <CharactersWithSpaces>32599</CharactersWithSpaces>
  <SharedDoc>false</SharedDoc>
  <HyperlinkBase/>
  <HLinks>
    <vt:vector size="60" baseType="variant">
      <vt:variant>
        <vt:i4>1048626</vt:i4>
      </vt:variant>
      <vt:variant>
        <vt:i4>66</vt:i4>
      </vt:variant>
      <vt:variant>
        <vt:i4>0</vt:i4>
      </vt:variant>
      <vt:variant>
        <vt:i4>5</vt:i4>
      </vt:variant>
      <vt:variant>
        <vt:lpwstr/>
      </vt:variant>
      <vt:variant>
        <vt:lpwstr>_Toc442704404</vt:lpwstr>
      </vt:variant>
      <vt:variant>
        <vt:i4>1048626</vt:i4>
      </vt:variant>
      <vt:variant>
        <vt:i4>63</vt:i4>
      </vt:variant>
      <vt:variant>
        <vt:i4>0</vt:i4>
      </vt:variant>
      <vt:variant>
        <vt:i4>5</vt:i4>
      </vt:variant>
      <vt:variant>
        <vt:lpwstr/>
      </vt:variant>
      <vt:variant>
        <vt:lpwstr>_Toc442704403</vt:lpwstr>
      </vt:variant>
      <vt:variant>
        <vt:i4>1048626</vt:i4>
      </vt:variant>
      <vt:variant>
        <vt:i4>50</vt:i4>
      </vt:variant>
      <vt:variant>
        <vt:i4>0</vt:i4>
      </vt:variant>
      <vt:variant>
        <vt:i4>5</vt:i4>
      </vt:variant>
      <vt:variant>
        <vt:lpwstr/>
      </vt:variant>
      <vt:variant>
        <vt:lpwstr>_Toc442704404</vt:lpwstr>
      </vt:variant>
      <vt:variant>
        <vt:i4>1048626</vt:i4>
      </vt:variant>
      <vt:variant>
        <vt:i4>44</vt:i4>
      </vt:variant>
      <vt:variant>
        <vt:i4>0</vt:i4>
      </vt:variant>
      <vt:variant>
        <vt:i4>5</vt:i4>
      </vt:variant>
      <vt:variant>
        <vt:lpwstr/>
      </vt:variant>
      <vt:variant>
        <vt:lpwstr>_Toc442704403</vt:lpwstr>
      </vt:variant>
      <vt:variant>
        <vt:i4>1048626</vt:i4>
      </vt:variant>
      <vt:variant>
        <vt:i4>35</vt:i4>
      </vt:variant>
      <vt:variant>
        <vt:i4>0</vt:i4>
      </vt:variant>
      <vt:variant>
        <vt:i4>5</vt:i4>
      </vt:variant>
      <vt:variant>
        <vt:lpwstr/>
      </vt:variant>
      <vt:variant>
        <vt:lpwstr>_Toc442704402</vt:lpwstr>
      </vt:variant>
      <vt:variant>
        <vt:i4>1048626</vt:i4>
      </vt:variant>
      <vt:variant>
        <vt:i4>26</vt:i4>
      </vt:variant>
      <vt:variant>
        <vt:i4>0</vt:i4>
      </vt:variant>
      <vt:variant>
        <vt:i4>5</vt:i4>
      </vt:variant>
      <vt:variant>
        <vt:lpwstr/>
      </vt:variant>
      <vt:variant>
        <vt:lpwstr>_Toc442704402</vt:lpwstr>
      </vt:variant>
      <vt:variant>
        <vt:i4>1048626</vt:i4>
      </vt:variant>
      <vt:variant>
        <vt:i4>20</vt:i4>
      </vt:variant>
      <vt:variant>
        <vt:i4>0</vt:i4>
      </vt:variant>
      <vt:variant>
        <vt:i4>5</vt:i4>
      </vt:variant>
      <vt:variant>
        <vt:lpwstr/>
      </vt:variant>
      <vt:variant>
        <vt:lpwstr>_Toc442704401</vt:lpwstr>
      </vt:variant>
      <vt:variant>
        <vt:i4>1048626</vt:i4>
      </vt:variant>
      <vt:variant>
        <vt:i4>14</vt:i4>
      </vt:variant>
      <vt:variant>
        <vt:i4>0</vt:i4>
      </vt:variant>
      <vt:variant>
        <vt:i4>5</vt:i4>
      </vt:variant>
      <vt:variant>
        <vt:lpwstr/>
      </vt:variant>
      <vt:variant>
        <vt:lpwstr>_Toc442704400</vt:lpwstr>
      </vt:variant>
      <vt:variant>
        <vt:i4>1638453</vt:i4>
      </vt:variant>
      <vt:variant>
        <vt:i4>8</vt:i4>
      </vt:variant>
      <vt:variant>
        <vt:i4>0</vt:i4>
      </vt:variant>
      <vt:variant>
        <vt:i4>5</vt:i4>
      </vt:variant>
      <vt:variant>
        <vt:lpwstr/>
      </vt:variant>
      <vt:variant>
        <vt:lpwstr>_Toc442704399</vt:lpwstr>
      </vt:variant>
      <vt:variant>
        <vt:i4>1638453</vt:i4>
      </vt:variant>
      <vt:variant>
        <vt:i4>2</vt:i4>
      </vt:variant>
      <vt:variant>
        <vt:i4>0</vt:i4>
      </vt:variant>
      <vt:variant>
        <vt:i4>5</vt:i4>
      </vt:variant>
      <vt:variant>
        <vt:lpwstr/>
      </vt:variant>
      <vt:variant>
        <vt:lpwstr>_Toc442704398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Client Self Service Identity Verification Digital Mail Privacy Impact Assessment</dc:title>
  <dc:subject>Privacy Impact Assessment</dc:subject>
  <dc:creator>Privacy</dc:creator>
  <cp:keywords>Privacy, Client Self Service, Digital Mail, Identity verification</cp:keywords>
  <dc:description/>
  <cp:lastModifiedBy>Alice York (DHHS)</cp:lastModifiedBy>
  <cp:revision>2</cp:revision>
  <cp:lastPrinted>2019-09-18T22:59:00Z</cp:lastPrinted>
  <dcterms:created xsi:type="dcterms:W3CDTF">2019-11-28T02:44:00Z</dcterms:created>
  <dcterms:modified xsi:type="dcterms:W3CDTF">2019-11-28T02:44:00Z</dcterms:modified>
  <cp:category>Privacy</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D">
    <vt:lpwstr>43667494_2</vt:lpwstr>
  </property>
</Properties>
</file>