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B90F4" w14:textId="77777777" w:rsidR="00A62D44" w:rsidRPr="00035151" w:rsidRDefault="00A62D44" w:rsidP="008E34BD">
      <w:pPr>
        <w:pStyle w:val="Sectionbreakfirstpage"/>
        <w:bidi/>
        <w:rPr>
          <w:rFonts w:cs="Arial"/>
          <w:sz w:val="22"/>
          <w:szCs w:val="22"/>
        </w:rPr>
        <w:sectPr w:rsidR="00A62D44" w:rsidRPr="00035151" w:rsidSect="00AD78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382"/>
      </w:tblGrid>
      <w:tr w:rsidR="00AD784C" w:rsidRPr="00035151" w14:paraId="541C8A02" w14:textId="77777777" w:rsidTr="00B94850">
        <w:trPr>
          <w:trHeight w:val="1076"/>
        </w:trPr>
        <w:tc>
          <w:tcPr>
            <w:tcW w:w="8382" w:type="dxa"/>
            <w:shd w:val="clear" w:color="auto" w:fill="auto"/>
            <w:vAlign w:val="bottom"/>
          </w:tcPr>
          <w:p w14:paraId="5CE4E470" w14:textId="139CCACD" w:rsidR="00AD784C" w:rsidRPr="00C046BE" w:rsidRDefault="00046775" w:rsidP="008E34BD">
            <w:pPr>
              <w:pStyle w:val="DHHSmainheading"/>
              <w:bidi/>
              <w:rPr>
                <w:rFonts w:cs="Arial"/>
                <w:sz w:val="32"/>
                <w:szCs w:val="32"/>
              </w:rPr>
            </w:pPr>
            <w:r w:rsidRPr="00035151">
              <w:rPr>
                <w:rFonts w:cs="Arial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1" layoutInCell="0" allowOverlap="1" wp14:anchorId="6409B3DF" wp14:editId="6C3A6689">
                  <wp:simplePos x="0" y="0"/>
                  <wp:positionH relativeFrom="page">
                    <wp:posOffset>-568960</wp:posOffset>
                  </wp:positionH>
                  <wp:positionV relativeFrom="page">
                    <wp:posOffset>-854075</wp:posOffset>
                  </wp:positionV>
                  <wp:extent cx="7625715" cy="2090420"/>
                  <wp:effectExtent l="0" t="0" r="0" b="5080"/>
                  <wp:wrapNone/>
                  <wp:docPr id="1" name="Picture 1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715" cy="20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32DF" w:rsidRPr="00035151">
              <w:rPr>
                <w:rFonts w:cs="Arial"/>
                <w:sz w:val="22"/>
                <w:szCs w:val="22"/>
              </w:rPr>
              <w:t xml:space="preserve"> </w:t>
            </w:r>
            <w:r w:rsidR="008E34BD" w:rsidRPr="00C046BE">
              <w:rPr>
                <w:rFonts w:cs="Arial"/>
                <w:sz w:val="32"/>
                <w:szCs w:val="32"/>
                <w:rtl/>
              </w:rPr>
              <w:t>استطلاع رأي سكان المساكن الحكومية للعام 2020</w:t>
            </w:r>
            <w:r w:rsidR="008E34BD" w:rsidRPr="00C046BE">
              <w:rPr>
                <w:rFonts w:cs="Arial"/>
                <w:sz w:val="32"/>
                <w:szCs w:val="32"/>
              </w:rPr>
              <w:t>Public Housing Resident Survey 2020</w:t>
            </w:r>
            <w:r w:rsidR="0022522E" w:rsidRPr="00C046BE">
              <w:rPr>
                <w:rFonts w:cs="Arial"/>
                <w:sz w:val="32"/>
                <w:szCs w:val="32"/>
              </w:rPr>
              <w:t xml:space="preserve">) </w:t>
            </w:r>
            <w:r w:rsidR="008E34BD" w:rsidRPr="00C046BE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AD784C" w:rsidRPr="00035151" w14:paraId="74EBD370" w14:textId="77777777" w:rsidTr="00B94850">
        <w:trPr>
          <w:trHeight w:hRule="exact" w:val="829"/>
        </w:trPr>
        <w:tc>
          <w:tcPr>
            <w:tcW w:w="8382" w:type="dxa"/>
            <w:shd w:val="clear" w:color="auto" w:fill="auto"/>
            <w:tcMar>
              <w:top w:w="170" w:type="dxa"/>
              <w:bottom w:w="510" w:type="dxa"/>
            </w:tcMar>
          </w:tcPr>
          <w:p w14:paraId="65E74917" w14:textId="6B5B0443" w:rsidR="00357B4E" w:rsidRPr="00C046BE" w:rsidRDefault="00152996" w:rsidP="008E34BD">
            <w:pPr>
              <w:pStyle w:val="DHHSmainsubheading"/>
              <w:bidi/>
              <w:rPr>
                <w:rFonts w:cs="Arial"/>
                <w:sz w:val="26"/>
                <w:szCs w:val="26"/>
              </w:rPr>
            </w:pPr>
            <w:r>
              <w:rPr>
                <w:rFonts w:cs="Arial" w:hint="cs"/>
                <w:sz w:val="26"/>
                <w:szCs w:val="26"/>
                <w:rtl/>
              </w:rPr>
              <w:t xml:space="preserve"> </w:t>
            </w:r>
            <w:r w:rsidR="008E34BD" w:rsidRPr="00C046BE">
              <w:rPr>
                <w:rFonts w:cs="Arial"/>
                <w:sz w:val="26"/>
                <w:szCs w:val="26"/>
                <w:rtl/>
              </w:rPr>
              <w:t>أسئلة م</w:t>
            </w:r>
            <w:r w:rsidR="006030D5" w:rsidRPr="00C046BE">
              <w:rPr>
                <w:rFonts w:cs="Arial" w:hint="cs"/>
                <w:sz w:val="26"/>
                <w:szCs w:val="26"/>
                <w:rtl/>
              </w:rPr>
              <w:t>ت</w:t>
            </w:r>
            <w:r w:rsidR="008E34BD" w:rsidRPr="00C046BE">
              <w:rPr>
                <w:rFonts w:cs="Arial"/>
                <w:sz w:val="26"/>
                <w:szCs w:val="26"/>
                <w:rtl/>
              </w:rPr>
              <w:t>كررة</w:t>
            </w:r>
          </w:p>
        </w:tc>
      </w:tr>
    </w:tbl>
    <w:p w14:paraId="49876A3F" w14:textId="77777777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ما هو موضوع استطلاع الرأي؟</w:t>
      </w:r>
    </w:p>
    <w:p w14:paraId="3D651408" w14:textId="2FE3A428" w:rsidR="008E34BD" w:rsidRDefault="008E34BD" w:rsidP="008E34BD">
      <w:pPr>
        <w:pStyle w:val="DHHSTOCheadingfactsheet"/>
        <w:bidi/>
        <w:spacing w:before="360"/>
        <w:rPr>
          <w:rFonts w:eastAsia="Times" w:cs="Arial"/>
          <w:b w:val="0"/>
          <w:color w:val="auto"/>
          <w:sz w:val="22"/>
          <w:szCs w:val="22"/>
          <w:rtl/>
        </w:rPr>
      </w:pP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تسعى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دائرة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الصحة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والخدمات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الإنسانية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r w:rsidR="00B94850">
        <w:rPr>
          <w:rFonts w:eastAsia="Times" w:cs="Arial" w:hint="cs"/>
          <w:b w:val="0"/>
          <w:color w:val="auto"/>
          <w:sz w:val="22"/>
          <w:szCs w:val="22"/>
          <w:rtl/>
        </w:rPr>
        <w:t xml:space="preserve"> (</w:t>
      </w:r>
      <w:r w:rsidR="00B94850" w:rsidRPr="00035151">
        <w:rPr>
          <w:rFonts w:eastAsia="Times" w:cs="Arial"/>
          <w:b w:val="0"/>
          <w:color w:val="auto"/>
          <w:sz w:val="22"/>
          <w:szCs w:val="22"/>
        </w:rPr>
        <w:t>Department of Health and Human Service</w:t>
      </w:r>
      <w:r w:rsidR="00B94850">
        <w:rPr>
          <w:rFonts w:eastAsia="Times" w:cs="Arial" w:hint="cs"/>
          <w:b w:val="0"/>
          <w:color w:val="auto"/>
          <w:sz w:val="22"/>
          <w:szCs w:val="22"/>
          <w:rtl/>
        </w:rPr>
        <w:t>)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للحصول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آراء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وتصورات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الأشخاص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الذين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يعيشون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مساكن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حكومية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أرجاء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فيكتوريا</w:t>
      </w:r>
      <w:proofErr w:type="spellEnd"/>
      <w:r w:rsidR="000C7526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وسيشمل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ذلك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أسئلة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حول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صحتهم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ومشاعرهم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حول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الأمان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والأمن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والرضا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منازلهم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وخدمات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الإسكان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الحكومية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والشعور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بالانتماء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للمجتمع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والمشاركة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الأنشطة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المجتمعية</w:t>
      </w:r>
      <w:proofErr w:type="spellEnd"/>
      <w:r w:rsidR="00943F08">
        <w:rPr>
          <w:rFonts w:eastAsia="Times" w:cs="Arial" w:hint="cs"/>
          <w:b w:val="0"/>
          <w:color w:val="auto"/>
          <w:sz w:val="22"/>
          <w:szCs w:val="22"/>
          <w:rtl/>
        </w:rPr>
        <w:t xml:space="preserve">.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سيستكشف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استطلاع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الرأي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أيضاً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أحدث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التجارب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للمقيمين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خلال</w:t>
      </w:r>
      <w:proofErr w:type="spellEnd"/>
      <w:r w:rsidR="000C7526">
        <w:rPr>
          <w:rFonts w:eastAsia="Times" w:cs="Arial" w:hint="cs"/>
          <w:b w:val="0"/>
          <w:color w:val="auto"/>
          <w:sz w:val="22"/>
          <w:szCs w:val="22"/>
          <w:rtl/>
        </w:rPr>
        <w:t xml:space="preserve"> </w:t>
      </w:r>
      <w:r w:rsidR="000C7526">
        <w:rPr>
          <w:rFonts w:eastAsia="Times" w:cs="Arial"/>
          <w:b w:val="0"/>
          <w:color w:val="auto"/>
          <w:sz w:val="22"/>
          <w:szCs w:val="22"/>
        </w:rPr>
        <w:t>.</w:t>
      </w:r>
      <w:r w:rsidR="000C7526" w:rsidRPr="00035151">
        <w:rPr>
          <w:rFonts w:eastAsia="Times" w:cs="Arial"/>
          <w:b w:val="0"/>
          <w:color w:val="auto"/>
          <w:sz w:val="22"/>
          <w:szCs w:val="22"/>
        </w:rPr>
        <w:t>COVID-19</w:t>
      </w:r>
    </w:p>
    <w:p w14:paraId="4B1D6BEC" w14:textId="77777777" w:rsidR="0075751D" w:rsidRPr="0075751D" w:rsidRDefault="0075751D" w:rsidP="0075751D">
      <w:pPr>
        <w:pStyle w:val="DHHSbody"/>
        <w:bidi/>
      </w:pPr>
    </w:p>
    <w:p w14:paraId="2BE2D082" w14:textId="77777777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لماذا تقومون باستطلاع آراء الناس في المساكن الحكومية؟</w:t>
      </w:r>
    </w:p>
    <w:p w14:paraId="68C39ED4" w14:textId="77777777" w:rsidR="008E34BD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  <w:rtl/>
        </w:rPr>
      </w:pPr>
    </w:p>
    <w:p w14:paraId="1540CCCD" w14:textId="6403B506" w:rsidR="009A0927" w:rsidRDefault="008E34BD" w:rsidP="0022522E">
      <w:pPr>
        <w:pStyle w:val="DHHSbody"/>
        <w:bidi/>
        <w:spacing w:after="0"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 xml:space="preserve">ستسمح المعلومات التي تم جمعها من استطلاع الرأي للعام 2020 للمقيمين في المساكن الحكومية  للدائرة بفهم </w:t>
      </w:r>
      <w:r w:rsidRPr="00035151">
        <w:rPr>
          <w:rFonts w:cs="Arial"/>
          <w:sz w:val="22"/>
          <w:szCs w:val="22"/>
        </w:rPr>
        <w:t xml:space="preserve"> </w:t>
      </w:r>
      <w:r w:rsidRPr="00035151">
        <w:rPr>
          <w:rFonts w:cs="Arial"/>
          <w:sz w:val="22"/>
          <w:szCs w:val="22"/>
          <w:rtl/>
        </w:rPr>
        <w:t>تطلعات المستأجرين واحتياجاتهم وتجاربهم</w:t>
      </w:r>
      <w:r w:rsidRPr="00035151">
        <w:rPr>
          <w:rFonts w:cs="Arial"/>
          <w:sz w:val="22"/>
          <w:szCs w:val="22"/>
          <w:rtl/>
          <w:lang w:bidi="ar-EG"/>
        </w:rPr>
        <w:t xml:space="preserve"> بصورة أفضل</w:t>
      </w:r>
      <w:r w:rsidRPr="00035151">
        <w:rPr>
          <w:rFonts w:cs="Arial"/>
          <w:sz w:val="22"/>
          <w:szCs w:val="22"/>
          <w:rtl/>
        </w:rPr>
        <w:t>. سنستخدم هذه الآراء للتخطيط لخدمات أفضل في المستقبل وللتواصل مع المجتمع بشأن القضايا الأكثر أهمية لهم</w:t>
      </w:r>
      <w:r w:rsidRPr="00035151">
        <w:rPr>
          <w:rFonts w:cs="Arial"/>
          <w:sz w:val="22"/>
          <w:szCs w:val="22"/>
        </w:rPr>
        <w:t>.</w:t>
      </w:r>
    </w:p>
    <w:p w14:paraId="7D449971" w14:textId="77777777" w:rsidR="0022522E" w:rsidRPr="0022522E" w:rsidRDefault="0022522E" w:rsidP="0022522E">
      <w:pPr>
        <w:pStyle w:val="DHHSbody"/>
        <w:bidi/>
        <w:spacing w:after="0"/>
        <w:rPr>
          <w:rFonts w:cs="Arial"/>
          <w:sz w:val="22"/>
          <w:szCs w:val="22"/>
        </w:rPr>
      </w:pPr>
    </w:p>
    <w:p w14:paraId="06FAAC92" w14:textId="77777777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من الذي يقوم باستطلاع الرأي؟</w:t>
      </w:r>
    </w:p>
    <w:p w14:paraId="15974376" w14:textId="627A3D7C" w:rsidR="006D2848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 xml:space="preserve">لقد استعانت الدائرة بمؤسسة </w:t>
      </w:r>
      <w:r w:rsidRPr="00035151">
        <w:rPr>
          <w:rFonts w:cs="Arial"/>
          <w:sz w:val="22"/>
          <w:szCs w:val="22"/>
        </w:rPr>
        <w:t xml:space="preserve">McNair </w:t>
      </w:r>
      <w:proofErr w:type="spellStart"/>
      <w:r w:rsidRPr="00035151">
        <w:rPr>
          <w:rFonts w:cs="Arial"/>
          <w:sz w:val="22"/>
          <w:szCs w:val="22"/>
        </w:rPr>
        <w:t>yellowSquar</w:t>
      </w:r>
      <w:r w:rsidR="008B7D5D">
        <w:rPr>
          <w:rFonts w:cs="Arial"/>
          <w:sz w:val="22"/>
          <w:szCs w:val="22"/>
        </w:rPr>
        <w:t>es</w:t>
      </w:r>
      <w:proofErr w:type="spellEnd"/>
      <w:r w:rsidRPr="00035151">
        <w:rPr>
          <w:rFonts w:cs="Arial"/>
          <w:sz w:val="22"/>
          <w:szCs w:val="22"/>
          <w:rtl/>
        </w:rPr>
        <w:t>، وهي مؤسسة استطلاع رأي خاصة بالأسواق لديها خبرة سابقة في استطلاعات الرأي لسكان المساكن الحكومية للقيام بالعمل نيابة عنا</w:t>
      </w:r>
      <w:r w:rsidRPr="00035151">
        <w:rPr>
          <w:rFonts w:cs="Arial"/>
          <w:sz w:val="22"/>
          <w:szCs w:val="22"/>
        </w:rPr>
        <w:t>.</w:t>
      </w:r>
      <w:r w:rsidR="00FC4353" w:rsidRPr="00035151">
        <w:rPr>
          <w:rFonts w:cs="Arial"/>
          <w:sz w:val="22"/>
          <w:szCs w:val="22"/>
        </w:rPr>
        <w:t xml:space="preserve"> </w:t>
      </w:r>
    </w:p>
    <w:p w14:paraId="1995D399" w14:textId="0D0CCA20" w:rsidR="008E34BD" w:rsidRPr="00B44BC0" w:rsidRDefault="00BC38AD" w:rsidP="008E34BD">
      <w:pPr>
        <w:pStyle w:val="Heading2"/>
        <w:bidi/>
        <w:spacing w:before="360" w:after="200"/>
        <w:rPr>
          <w:rFonts w:eastAsia="Times" w:cs="Arial"/>
          <w:b w:val="0"/>
          <w:color w:val="auto"/>
          <w:sz w:val="22"/>
          <w:szCs w:val="22"/>
        </w:rPr>
      </w:pPr>
      <w:r w:rsidRPr="00B44BC0">
        <w:rPr>
          <w:b w:val="0"/>
          <w:bCs/>
          <w:color w:val="auto"/>
        </w:rPr>
        <w:t>.</w:t>
      </w:r>
      <w:r w:rsidR="00B44BC0" w:rsidRPr="00B44BC0">
        <w:rPr>
          <w:rFonts w:eastAsia="Times" w:cs="Arial"/>
          <w:b w:val="0"/>
          <w:color w:val="auto"/>
          <w:sz w:val="22"/>
          <w:szCs w:val="22"/>
        </w:rPr>
        <w:t>www.mcnair.com.au</w:t>
      </w:r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يمكنك</w:t>
      </w:r>
      <w:proofErr w:type="spellEnd"/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أيضاً</w:t>
      </w:r>
      <w:proofErr w:type="spellEnd"/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مراجعة</w:t>
      </w:r>
      <w:proofErr w:type="spellEnd"/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موقع</w:t>
      </w:r>
      <w:proofErr w:type="spellEnd"/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الشبكة</w:t>
      </w:r>
      <w:proofErr w:type="spellEnd"/>
      <w:r w:rsidR="00CC5E6B" w:rsidRPr="00B44BC0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CC5E6B" w:rsidRPr="00B44BC0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="00CC5E6B" w:rsidRPr="00B44BC0">
        <w:rPr>
          <w:color w:val="auto"/>
        </w:rPr>
        <w:t xml:space="preserve">  </w:t>
      </w:r>
    </w:p>
    <w:p w14:paraId="471B684E" w14:textId="5A22B6C1" w:rsidR="00FC4353" w:rsidRPr="00035151" w:rsidRDefault="008E34BD" w:rsidP="008E34BD">
      <w:pPr>
        <w:pStyle w:val="Heading2"/>
        <w:bidi/>
        <w:spacing w:before="360" w:after="200"/>
        <w:rPr>
          <w:rFonts w:eastAsia="Times" w:cs="Arial"/>
          <w:b w:val="0"/>
          <w:color w:val="auto"/>
        </w:rPr>
      </w:pPr>
      <w:r w:rsidRPr="00035151">
        <w:rPr>
          <w:rFonts w:cs="Arial"/>
          <w:bCs/>
          <w:color w:val="7030A0"/>
          <w:rtl/>
        </w:rPr>
        <w:t>ما هي الأماكن التي تودون أن تجروا فيها استطلاع الرأي؟</w:t>
      </w:r>
    </w:p>
    <w:p w14:paraId="5263622B" w14:textId="569F3F97" w:rsidR="008E34BD" w:rsidRPr="00035151" w:rsidRDefault="008E34BD" w:rsidP="008E34BD">
      <w:pPr>
        <w:pStyle w:val="DHHSbody"/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>ستقوم مؤسسة</w:t>
      </w:r>
      <w:r w:rsidRPr="00035151">
        <w:rPr>
          <w:rFonts w:cs="Arial"/>
          <w:sz w:val="22"/>
          <w:szCs w:val="22"/>
        </w:rPr>
        <w:t xml:space="preserve"> McNair </w:t>
      </w:r>
      <w:proofErr w:type="spellStart"/>
      <w:r w:rsidRPr="00035151">
        <w:rPr>
          <w:rFonts w:cs="Arial"/>
          <w:sz w:val="22"/>
          <w:szCs w:val="22"/>
        </w:rPr>
        <w:t>YellowSquares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r w:rsidRPr="00035151">
        <w:rPr>
          <w:rFonts w:cs="Arial"/>
          <w:sz w:val="22"/>
          <w:szCs w:val="22"/>
          <w:rtl/>
        </w:rPr>
        <w:t>باستطلاع الرأي على المقيمين في كل الولاية، ومع ذلك سيتم السعي للحصول على نسبة عيّنة أكبر في مواقع محددة من ملبورن الكبرى بما في ذلك</w:t>
      </w:r>
      <w:r w:rsidRPr="00035151">
        <w:rPr>
          <w:rFonts w:cs="Arial"/>
          <w:sz w:val="22"/>
          <w:szCs w:val="22"/>
        </w:rPr>
        <w:t>:</w:t>
      </w:r>
    </w:p>
    <w:p w14:paraId="009C9CD5" w14:textId="5E7794A0" w:rsidR="004679EE" w:rsidRPr="00035151" w:rsidRDefault="00655B33" w:rsidP="008E34BD">
      <w:pPr>
        <w:pStyle w:val="DHHSbody"/>
        <w:numPr>
          <w:ilvl w:val="0"/>
          <w:numId w:val="11"/>
        </w:numPr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</w:rPr>
        <w:t xml:space="preserve">South Melbourne (Park Towers) </w:t>
      </w:r>
    </w:p>
    <w:p w14:paraId="6F662A17" w14:textId="6EC46D28" w:rsidR="00655B33" w:rsidRPr="00035151" w:rsidRDefault="00655B33" w:rsidP="008E34BD">
      <w:pPr>
        <w:pStyle w:val="DHHSbody"/>
        <w:numPr>
          <w:ilvl w:val="0"/>
          <w:numId w:val="11"/>
        </w:numPr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</w:rPr>
        <w:t>North Richmond</w:t>
      </w:r>
    </w:p>
    <w:p w14:paraId="1A662267" w14:textId="7006FD3F" w:rsidR="00655B33" w:rsidRPr="00035151" w:rsidRDefault="004679EE" w:rsidP="008E34BD">
      <w:pPr>
        <w:pStyle w:val="DHHSbody"/>
        <w:numPr>
          <w:ilvl w:val="0"/>
          <w:numId w:val="11"/>
        </w:numPr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</w:rPr>
        <w:t>Flemington</w:t>
      </w:r>
    </w:p>
    <w:p w14:paraId="572E5571" w14:textId="4423F7D1" w:rsidR="004679EE" w:rsidRPr="00035151" w:rsidRDefault="004679EE" w:rsidP="008E34BD">
      <w:pPr>
        <w:pStyle w:val="DHHSbody"/>
        <w:numPr>
          <w:ilvl w:val="0"/>
          <w:numId w:val="11"/>
        </w:numPr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</w:rPr>
        <w:t>North Melbourne</w:t>
      </w:r>
      <w:r w:rsidR="00E2767B">
        <w:rPr>
          <w:rFonts w:cs="Arial" w:hint="cs"/>
          <w:sz w:val="22"/>
          <w:szCs w:val="22"/>
          <w:rtl/>
        </w:rPr>
        <w:t>.</w:t>
      </w:r>
    </w:p>
    <w:p w14:paraId="03C0D35C" w14:textId="01318F81" w:rsidR="008E34BD" w:rsidRPr="00B11E8E" w:rsidRDefault="008E34BD" w:rsidP="00B11E8E">
      <w:pPr>
        <w:pStyle w:val="DHHSbody"/>
        <w:bidi/>
        <w:rPr>
          <w:rFonts w:cs="Arial"/>
          <w:sz w:val="22"/>
          <w:szCs w:val="22"/>
          <w:rtl/>
        </w:rPr>
      </w:pPr>
      <w:r w:rsidRPr="00035151">
        <w:rPr>
          <w:rFonts w:cs="Arial"/>
          <w:sz w:val="22"/>
          <w:szCs w:val="22"/>
          <w:rtl/>
        </w:rPr>
        <w:t xml:space="preserve">ستدعم النتائج المستخلصة من هذه المواقع الرئيسية الأربعة أنشطة المشاركة المجتمعية في الموقع في </w:t>
      </w:r>
      <w:r w:rsidRPr="00035151">
        <w:rPr>
          <w:rFonts w:cs="Arial"/>
          <w:sz w:val="22"/>
          <w:szCs w:val="22"/>
        </w:rPr>
        <w:t>North Melbourne</w:t>
      </w:r>
      <w:r w:rsidRPr="00035151">
        <w:rPr>
          <w:rFonts w:cs="Arial"/>
          <w:sz w:val="22"/>
          <w:szCs w:val="22"/>
          <w:rtl/>
        </w:rPr>
        <w:t xml:space="preserve"> و</w:t>
      </w:r>
      <w:r w:rsidRPr="00035151">
        <w:rPr>
          <w:rFonts w:cs="Arial"/>
          <w:sz w:val="22"/>
          <w:szCs w:val="22"/>
        </w:rPr>
        <w:t xml:space="preserve"> Flemington</w:t>
      </w:r>
      <w:r w:rsidRPr="00035151">
        <w:rPr>
          <w:rFonts w:cs="Arial"/>
          <w:sz w:val="22"/>
          <w:szCs w:val="22"/>
          <w:rtl/>
        </w:rPr>
        <w:t xml:space="preserve"> بعد فترة الإغلاق بسبب </w:t>
      </w:r>
      <w:r w:rsidRPr="00035151">
        <w:rPr>
          <w:rFonts w:cs="Arial"/>
          <w:sz w:val="22"/>
          <w:szCs w:val="22"/>
        </w:rPr>
        <w:t>COVID-19</w:t>
      </w:r>
      <w:r w:rsidRPr="00035151">
        <w:rPr>
          <w:rFonts w:cs="Arial"/>
          <w:sz w:val="22"/>
          <w:szCs w:val="22"/>
          <w:rtl/>
        </w:rPr>
        <w:t xml:space="preserve">، وفي تنفيذ النهج القائمة على الأمكنة في </w:t>
      </w:r>
      <w:r w:rsidRPr="00035151">
        <w:rPr>
          <w:rFonts w:cs="Arial"/>
          <w:sz w:val="22"/>
          <w:szCs w:val="22"/>
        </w:rPr>
        <w:t xml:space="preserve">South Melbourne </w:t>
      </w:r>
      <w:r w:rsidRPr="00035151">
        <w:rPr>
          <w:rFonts w:cs="Arial"/>
          <w:sz w:val="22"/>
          <w:szCs w:val="22"/>
          <w:rtl/>
        </w:rPr>
        <w:t xml:space="preserve"> و</w:t>
      </w:r>
      <w:r w:rsidRPr="00035151">
        <w:rPr>
          <w:rFonts w:cs="Arial"/>
          <w:sz w:val="22"/>
          <w:szCs w:val="22"/>
        </w:rPr>
        <w:t xml:space="preserve"> .North Richmond</w:t>
      </w:r>
    </w:p>
    <w:p w14:paraId="1FF5429D" w14:textId="77777777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2"/>
          <w:szCs w:val="22"/>
          <w:rtl/>
        </w:rPr>
      </w:pPr>
    </w:p>
    <w:p w14:paraId="416C5D87" w14:textId="77777777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2"/>
          <w:szCs w:val="22"/>
          <w:rtl/>
        </w:rPr>
      </w:pPr>
    </w:p>
    <w:p w14:paraId="644F5141" w14:textId="1F09436D" w:rsidR="008E34BD" w:rsidRPr="00035151" w:rsidRDefault="008E34BD" w:rsidP="008E34B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هل استطلاع الرأي</w:t>
      </w:r>
      <w:r w:rsidRPr="00035151">
        <w:rPr>
          <w:rFonts w:cs="Arial"/>
          <w:b/>
          <w:bCs/>
          <w:color w:val="7030A0"/>
          <w:sz w:val="28"/>
          <w:szCs w:val="28"/>
        </w:rPr>
        <w:t xml:space="preserve"> </w:t>
      </w:r>
      <w:r w:rsidRPr="00035151">
        <w:rPr>
          <w:rFonts w:cs="Arial"/>
          <w:b/>
          <w:bCs/>
          <w:color w:val="7030A0"/>
          <w:sz w:val="28"/>
          <w:szCs w:val="28"/>
          <w:rtl/>
        </w:rPr>
        <w:t>إلزامي؟</w:t>
      </w:r>
    </w:p>
    <w:p w14:paraId="6AF40BF3" w14:textId="77777777" w:rsidR="008E34BD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  <w:rtl/>
        </w:rPr>
      </w:pPr>
    </w:p>
    <w:p w14:paraId="3C62EDF1" w14:textId="501C5BA1" w:rsidR="008E34BD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>لا. المشاركة في الاستطلاع اختيارية</w:t>
      </w:r>
      <w:r w:rsidRPr="00035151">
        <w:rPr>
          <w:rFonts w:cs="Arial"/>
          <w:sz w:val="22"/>
          <w:szCs w:val="22"/>
        </w:rPr>
        <w:t>.</w:t>
      </w:r>
    </w:p>
    <w:p w14:paraId="3B7907CB" w14:textId="77777777" w:rsidR="00B11E8E" w:rsidRDefault="008E34BD" w:rsidP="00586A27">
      <w:pPr>
        <w:pStyle w:val="DHHSTOCheadingfactsheet"/>
        <w:bidi/>
        <w:spacing w:after="0"/>
        <w:rPr>
          <w:rFonts w:eastAsia="Times" w:cs="Arial"/>
          <w:b w:val="0"/>
          <w:color w:val="auto"/>
          <w:sz w:val="22"/>
          <w:szCs w:val="22"/>
        </w:rPr>
      </w:pP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ومع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ذلك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كلما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سمعنا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أكثر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مستأجري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المساكن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الحكومية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حول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احتياجاتهم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الصحية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والاجتماعية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والسلامة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كلما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تمكّنت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حكومة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الولاية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</w:p>
    <w:p w14:paraId="5AB2498D" w14:textId="348B02CB" w:rsidR="008E34BD" w:rsidRDefault="00B11E8E" w:rsidP="00586A27">
      <w:pPr>
        <w:pStyle w:val="DHHSTOCheadingfactsheet"/>
        <w:bidi/>
        <w:spacing w:after="0"/>
        <w:rPr>
          <w:rFonts w:eastAsia="Times" w:cs="Arial"/>
          <w:b w:val="0"/>
          <w:color w:val="auto"/>
          <w:sz w:val="22"/>
          <w:szCs w:val="22"/>
          <w:rtl/>
        </w:rPr>
      </w:pPr>
      <w:r>
        <w:rPr>
          <w:rFonts w:eastAsia="Times" w:cs="Arial" w:hint="cs"/>
          <w:b w:val="0"/>
          <w:color w:val="auto"/>
          <w:sz w:val="22"/>
          <w:szCs w:val="22"/>
          <w:rtl/>
        </w:rPr>
        <w:t>(</w:t>
      </w:r>
      <w:r>
        <w:rPr>
          <w:rFonts w:eastAsia="Times" w:cs="Arial"/>
          <w:b w:val="0"/>
          <w:color w:val="auto"/>
          <w:sz w:val="22"/>
          <w:szCs w:val="22"/>
        </w:rPr>
        <w:t>State Government</w:t>
      </w:r>
      <w:r>
        <w:rPr>
          <w:rFonts w:eastAsia="Times" w:cs="Arial" w:hint="cs"/>
          <w:b w:val="0"/>
          <w:color w:val="auto"/>
          <w:sz w:val="22"/>
          <w:szCs w:val="22"/>
          <w:rtl/>
        </w:rPr>
        <w:t xml:space="preserve">)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توفير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البرامج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المستهدفة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والدعم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لتحسين</w:t>
      </w:r>
      <w:proofErr w:type="spellEnd"/>
      <w:r w:rsidR="008E34BD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="008E34BD" w:rsidRPr="00035151">
        <w:rPr>
          <w:rFonts w:eastAsia="Times" w:cs="Arial"/>
          <w:b w:val="0"/>
          <w:color w:val="auto"/>
          <w:sz w:val="22"/>
          <w:szCs w:val="22"/>
        </w:rPr>
        <w:t>مجتمعك</w:t>
      </w:r>
      <w:proofErr w:type="spellEnd"/>
      <w:r w:rsidR="00036CEC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</w:p>
    <w:p w14:paraId="30B0C578" w14:textId="77777777" w:rsidR="00F62EC0" w:rsidRPr="00F62EC0" w:rsidRDefault="00F62EC0" w:rsidP="00F62EC0">
      <w:pPr>
        <w:pStyle w:val="DHHSbody"/>
        <w:bidi/>
        <w:rPr>
          <w:rtl/>
        </w:rPr>
      </w:pPr>
    </w:p>
    <w:p w14:paraId="29129FE1" w14:textId="3E7C65D2" w:rsidR="008E34BD" w:rsidRDefault="008E34BD" w:rsidP="008E34BD">
      <w:pPr>
        <w:pStyle w:val="DHHSTOCheadingfactsheet"/>
        <w:bidi/>
        <w:rPr>
          <w:rFonts w:cs="Arial"/>
          <w:bCs/>
          <w:color w:val="7030A0"/>
          <w:rtl/>
        </w:rPr>
      </w:pPr>
      <w:r w:rsidRPr="00035151">
        <w:rPr>
          <w:rFonts w:cs="Arial"/>
          <w:bCs/>
          <w:color w:val="7030A0"/>
          <w:rtl/>
        </w:rPr>
        <w:lastRenderedPageBreak/>
        <w:t>أنا أعيش في أحد المواقع الرئيسية الأربعة وقد أدليتُ بالفعل بوجهات النظر الخاصة بي حول ما أفكر به عن الأشياء؟</w:t>
      </w:r>
    </w:p>
    <w:p w14:paraId="455AEFDF" w14:textId="0EED4A47" w:rsidR="00F62EC0" w:rsidRDefault="00F62EC0" w:rsidP="00F62EC0">
      <w:pPr>
        <w:pStyle w:val="DHHSbody"/>
        <w:bidi/>
        <w:rPr>
          <w:rFonts w:asciiTheme="minorBidi" w:hAnsiTheme="minorBidi" w:cstheme="minorBidi"/>
          <w:sz w:val="22"/>
          <w:szCs w:val="22"/>
          <w:rtl/>
        </w:rPr>
      </w:pPr>
      <w:r w:rsidRPr="00F62EC0">
        <w:rPr>
          <w:rFonts w:asciiTheme="minorBidi" w:hAnsiTheme="minorBidi" w:cstheme="minorBidi"/>
          <w:sz w:val="22"/>
          <w:szCs w:val="22"/>
          <w:rtl/>
        </w:rPr>
        <w:t xml:space="preserve">تتفهّم الدائرة بأنه كانت هناك أنشطة مشاركة أخرى في </w:t>
      </w:r>
      <w:r w:rsidRPr="00F62EC0">
        <w:rPr>
          <w:rFonts w:asciiTheme="minorBidi" w:hAnsiTheme="minorBidi" w:cstheme="minorBidi"/>
          <w:sz w:val="22"/>
          <w:szCs w:val="22"/>
        </w:rPr>
        <w:t>North Richmond</w:t>
      </w:r>
      <w:r w:rsidRPr="00F62EC0">
        <w:rPr>
          <w:rFonts w:asciiTheme="minorBidi" w:hAnsiTheme="minorBidi" w:cstheme="minorBidi"/>
          <w:sz w:val="22"/>
          <w:szCs w:val="22"/>
          <w:rtl/>
        </w:rPr>
        <w:t>، و</w:t>
      </w:r>
      <w:r w:rsidRPr="00F62EC0">
        <w:rPr>
          <w:rFonts w:asciiTheme="minorBidi" w:hAnsiTheme="minorBidi" w:cstheme="minorBidi"/>
          <w:sz w:val="22"/>
          <w:szCs w:val="22"/>
        </w:rPr>
        <w:t>South Melbourne</w:t>
      </w:r>
      <w:r w:rsidRPr="00F62EC0">
        <w:rPr>
          <w:rFonts w:asciiTheme="minorBidi" w:hAnsiTheme="minorBidi" w:cstheme="minorBidi"/>
          <w:sz w:val="22"/>
          <w:szCs w:val="22"/>
          <w:rtl/>
        </w:rPr>
        <w:t>، و</w:t>
      </w:r>
      <w:r w:rsidRPr="00F62EC0">
        <w:rPr>
          <w:rFonts w:asciiTheme="minorBidi" w:hAnsiTheme="minorBidi" w:cstheme="minorBidi"/>
          <w:sz w:val="22"/>
          <w:szCs w:val="22"/>
        </w:rPr>
        <w:t>Flemington</w:t>
      </w:r>
      <w:r w:rsidRPr="00F62EC0">
        <w:rPr>
          <w:rFonts w:asciiTheme="minorBidi" w:hAnsiTheme="minorBidi" w:cstheme="minorBidi"/>
          <w:sz w:val="22"/>
          <w:szCs w:val="22"/>
          <w:rtl/>
        </w:rPr>
        <w:t>، و</w:t>
      </w:r>
      <w:r w:rsidRPr="00F62EC0">
        <w:rPr>
          <w:rFonts w:asciiTheme="minorBidi" w:hAnsiTheme="minorBidi" w:cstheme="minorBidi"/>
          <w:sz w:val="22"/>
          <w:szCs w:val="22"/>
        </w:rPr>
        <w:t>North Melbourne</w:t>
      </w:r>
      <w:r w:rsidRPr="00F62EC0">
        <w:rPr>
          <w:rFonts w:asciiTheme="minorBidi" w:hAnsiTheme="minorBidi" w:cstheme="minorBidi"/>
          <w:sz w:val="22"/>
          <w:szCs w:val="22"/>
          <w:rtl/>
        </w:rPr>
        <w:t>، شملت أشخاصاً يعيشون في الملكيات والمجتمع الأوسع. نشجع مشاركتك المستمرة ونقدّر الوقت الذي يمنحه الأشخاص لأنها ستمكنّنا من توفير أجوبة مستهدفة على الآراء</w:t>
      </w:r>
      <w:r w:rsidRPr="00F62EC0">
        <w:rPr>
          <w:rFonts w:asciiTheme="minorBidi" w:hAnsiTheme="minorBidi" w:cstheme="minorBidi"/>
          <w:sz w:val="22"/>
          <w:szCs w:val="22"/>
        </w:rPr>
        <w:t xml:space="preserve"> </w:t>
      </w:r>
      <w:r w:rsidRPr="00F62EC0">
        <w:rPr>
          <w:rFonts w:asciiTheme="minorBidi" w:hAnsiTheme="minorBidi" w:cstheme="minorBidi"/>
          <w:sz w:val="22"/>
          <w:szCs w:val="22"/>
          <w:rtl/>
        </w:rPr>
        <w:t>التي قدمها مستأجري الإسكان الحكومي</w:t>
      </w:r>
      <w:r w:rsidR="00DC6A34">
        <w:rPr>
          <w:rFonts w:asciiTheme="minorBidi" w:hAnsiTheme="minorBidi" w:cstheme="minorBidi" w:hint="cs"/>
          <w:sz w:val="22"/>
          <w:szCs w:val="22"/>
          <w:rtl/>
        </w:rPr>
        <w:t>.</w:t>
      </w:r>
    </w:p>
    <w:p w14:paraId="40472F4E" w14:textId="77777777" w:rsidR="00DC6A34" w:rsidRPr="00F62EC0" w:rsidRDefault="00DC6A34" w:rsidP="00DC6A34">
      <w:pPr>
        <w:pStyle w:val="DHHSbody"/>
        <w:bidi/>
        <w:rPr>
          <w:rFonts w:asciiTheme="minorBidi" w:hAnsiTheme="minorBidi" w:cstheme="minorBidi"/>
          <w:sz w:val="22"/>
          <w:szCs w:val="22"/>
          <w:rtl/>
        </w:rPr>
      </w:pPr>
    </w:p>
    <w:p w14:paraId="69DCF105" w14:textId="77777777" w:rsidR="008E34BD" w:rsidRPr="00035151" w:rsidRDefault="008E34BD" w:rsidP="008E34BD">
      <w:pPr>
        <w:pStyle w:val="DHHSTOCheadingfactsheet"/>
        <w:bidi/>
        <w:rPr>
          <w:rFonts w:cs="Arial"/>
          <w:bCs/>
          <w:color w:val="7030A0"/>
          <w:rtl/>
        </w:rPr>
      </w:pPr>
      <w:r w:rsidRPr="00035151">
        <w:rPr>
          <w:rFonts w:cs="Arial"/>
          <w:bCs/>
          <w:color w:val="7030A0"/>
          <w:rtl/>
        </w:rPr>
        <w:t>لم تستشرني الدائرة من قبل. لماذا لا تقومون فقط بإصلاح المشاكل في منزلي؟</w:t>
      </w:r>
    </w:p>
    <w:p w14:paraId="35CCFCAE" w14:textId="77777777" w:rsidR="008E34BD" w:rsidRPr="00035151" w:rsidRDefault="008E34BD" w:rsidP="008E34BD">
      <w:pPr>
        <w:pStyle w:val="DHHSTOCheadingfactsheet"/>
        <w:bidi/>
        <w:rPr>
          <w:rFonts w:cs="Arial"/>
          <w:color w:val="auto"/>
          <w:sz w:val="22"/>
          <w:szCs w:val="22"/>
          <w:rtl/>
        </w:rPr>
      </w:pPr>
      <w:r w:rsidRPr="00035151">
        <w:rPr>
          <w:rFonts w:cs="Arial"/>
          <w:color w:val="auto"/>
          <w:sz w:val="22"/>
          <w:szCs w:val="22"/>
          <w:rtl/>
        </w:rPr>
        <w:t>تزوّدنا مثل هذه الاستطلاعات للرأي بفهم أفضل لوجهات النظر المتنوعة للمقيمين، مما يساعدنا على تخطيط سياسة إستجابية من أجل المستقبل.</w:t>
      </w:r>
    </w:p>
    <w:p w14:paraId="7DC48EF4" w14:textId="691B7140" w:rsidR="008B554A" w:rsidRPr="00035151" w:rsidRDefault="008E34BD" w:rsidP="008E34BD">
      <w:pPr>
        <w:pStyle w:val="DHHSTOCheadingfactsheet"/>
        <w:bidi/>
        <w:rPr>
          <w:rFonts w:cs="Arial"/>
          <w:color w:val="7030A0"/>
          <w:sz w:val="22"/>
          <w:szCs w:val="22"/>
        </w:rPr>
      </w:pP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يسأل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هذا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الاستطلاع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للرأي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يجيب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طلبات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صيانة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محددة</w:t>
      </w:r>
      <w:proofErr w:type="spellEnd"/>
      <w:r w:rsidR="004B2FE3">
        <w:rPr>
          <w:rFonts w:eastAsia="Times" w:cs="Arial" w:hint="cs"/>
          <w:b w:val="0"/>
          <w:color w:val="auto"/>
          <w:sz w:val="22"/>
          <w:szCs w:val="22"/>
          <w:rtl/>
        </w:rPr>
        <w:t xml:space="preserve">.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إذا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كان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لديك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استفسار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الصيانة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سلوك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اجتماعي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يرجى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الاتصال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بمكتب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الإسكان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المحلي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مركز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اتصال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الإسكان</w:t>
      </w:r>
      <w:proofErr w:type="spellEnd"/>
      <w:r w:rsidR="00DC6A34">
        <w:rPr>
          <w:rFonts w:eastAsia="Times" w:cs="Arial" w:hint="cs"/>
          <w:b w:val="0"/>
          <w:color w:val="auto"/>
          <w:sz w:val="22"/>
          <w:szCs w:val="22"/>
          <w:rtl/>
        </w:rPr>
        <w:t xml:space="preserve"> (</w:t>
      </w:r>
      <w:r w:rsidR="00DC6A34" w:rsidRPr="00035151">
        <w:rPr>
          <w:rStyle w:val="Emphasis"/>
          <w:rFonts w:eastAsia="MS Gothic" w:cs="Arial"/>
          <w:b w:val="0"/>
          <w:bCs/>
          <w:i w:val="0"/>
          <w:iCs w:val="0"/>
          <w:color w:val="5F6368"/>
          <w:sz w:val="22"/>
          <w:szCs w:val="22"/>
          <w:shd w:val="clear" w:color="auto" w:fill="FFFFFF"/>
        </w:rPr>
        <w:t>Housing Call Centre</w:t>
      </w:r>
      <w:r w:rsidR="004B2FE3">
        <w:rPr>
          <w:rFonts w:eastAsia="Times" w:cs="Arial" w:hint="cs"/>
          <w:b w:val="0"/>
          <w:color w:val="auto"/>
          <w:sz w:val="22"/>
          <w:szCs w:val="22"/>
          <w:rtl/>
        </w:rPr>
        <w:t>)</w:t>
      </w:r>
      <w:r w:rsidR="00DC6A34">
        <w:rPr>
          <w:rFonts w:eastAsia="Times" w:cs="Arial" w:hint="cs"/>
          <w:b w:val="0"/>
          <w:color w:val="auto"/>
          <w:sz w:val="22"/>
          <w:szCs w:val="22"/>
          <w:rtl/>
        </w:rPr>
        <w:t xml:space="preserve"> </w:t>
      </w:r>
      <w:r w:rsidR="00B86331" w:rsidRPr="00035151">
        <w:rPr>
          <w:rFonts w:cs="Arial"/>
          <w:color w:val="4D5156"/>
          <w:sz w:val="22"/>
          <w:szCs w:val="22"/>
          <w:shd w:val="clear" w:color="auto" w:fill="FFFFFF"/>
        </w:rPr>
        <w:t>13 11 72</w:t>
      </w:r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اتصل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="00DC6A34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</w:p>
    <w:p w14:paraId="3AAACA48" w14:textId="77777777" w:rsidR="009C1F7D" w:rsidRDefault="009C1F7D" w:rsidP="008E34B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</w:p>
    <w:p w14:paraId="5BD6B65B" w14:textId="24D5D721" w:rsidR="008E34BD" w:rsidRPr="00035151" w:rsidRDefault="008E34BD" w:rsidP="009C1F7D">
      <w:pPr>
        <w:pStyle w:val="DHHSbody"/>
        <w:bidi/>
        <w:spacing w:after="0"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هل المشاركة في استطلاع الرأي ستكون مجهولة الاسم؟</w:t>
      </w:r>
    </w:p>
    <w:p w14:paraId="766942E2" w14:textId="6351D0E5" w:rsidR="002A3A0A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>نعم. سيتم دمج جميع النتائج بواسطة</w:t>
      </w:r>
      <w:r w:rsidRPr="00035151">
        <w:rPr>
          <w:rFonts w:cs="Arial"/>
          <w:sz w:val="22"/>
          <w:szCs w:val="22"/>
        </w:rPr>
        <w:t xml:space="preserve"> McNair </w:t>
      </w:r>
      <w:proofErr w:type="spellStart"/>
      <w:r w:rsidRPr="00035151">
        <w:rPr>
          <w:rFonts w:cs="Arial"/>
          <w:sz w:val="22"/>
          <w:szCs w:val="22"/>
        </w:rPr>
        <w:t>yellowSquares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r w:rsidRPr="00035151">
        <w:rPr>
          <w:rFonts w:cs="Arial"/>
          <w:sz w:val="22"/>
          <w:szCs w:val="22"/>
          <w:rtl/>
        </w:rPr>
        <w:t xml:space="preserve">بحيث لا يمكن استخدامها لتحديد هوية الأفراد. يمكنك التأكد من أنه لن يتم التعرف عليك بالاسم بأي حال من الأحوال </w:t>
      </w:r>
      <w:r w:rsidR="00551F34">
        <w:rPr>
          <w:rFonts w:cs="Arial" w:hint="cs"/>
          <w:sz w:val="22"/>
          <w:szCs w:val="22"/>
          <w:rtl/>
        </w:rPr>
        <w:t xml:space="preserve">في تقارير </w:t>
      </w:r>
      <w:r w:rsidRPr="00035151">
        <w:rPr>
          <w:rFonts w:cs="Arial"/>
          <w:sz w:val="22"/>
          <w:szCs w:val="22"/>
          <w:rtl/>
        </w:rPr>
        <w:t xml:space="preserve">النتائج </w:t>
      </w:r>
      <w:r w:rsidR="00551F34">
        <w:rPr>
          <w:rFonts w:cs="Arial" w:hint="cs"/>
          <w:sz w:val="22"/>
          <w:szCs w:val="22"/>
          <w:rtl/>
        </w:rPr>
        <w:t>لأغراض</w:t>
      </w:r>
      <w:r w:rsidRPr="00035151">
        <w:rPr>
          <w:rFonts w:cs="Arial"/>
          <w:sz w:val="22"/>
          <w:szCs w:val="22"/>
          <w:rtl/>
        </w:rPr>
        <w:t xml:space="preserve"> النشر أو التخطيط الداخلي</w:t>
      </w:r>
      <w:r w:rsidRPr="00035151">
        <w:rPr>
          <w:rFonts w:cs="Arial"/>
          <w:sz w:val="22"/>
          <w:szCs w:val="22"/>
        </w:rPr>
        <w:t>.</w:t>
      </w:r>
    </w:p>
    <w:p w14:paraId="44B83D39" w14:textId="77777777" w:rsidR="008E34BD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</w:rPr>
      </w:pPr>
    </w:p>
    <w:p w14:paraId="20D50F54" w14:textId="7E0D8BF6" w:rsidR="009D4651" w:rsidRPr="00035151" w:rsidRDefault="008E34BD" w:rsidP="008E34BD">
      <w:pPr>
        <w:pStyle w:val="DHHSbody"/>
        <w:bidi/>
        <w:spacing w:after="0"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 xml:space="preserve">يوفر </w:t>
      </w:r>
      <w:r w:rsidR="000E47CF">
        <w:rPr>
          <w:rFonts w:cs="Arial" w:hint="cs"/>
          <w:sz w:val="22"/>
          <w:szCs w:val="22"/>
          <w:rtl/>
        </w:rPr>
        <w:t>البيان</w:t>
      </w:r>
      <w:r w:rsidRPr="00035151">
        <w:rPr>
          <w:rFonts w:cs="Arial"/>
          <w:sz w:val="22"/>
          <w:szCs w:val="22"/>
          <w:rtl/>
        </w:rPr>
        <w:t xml:space="preserve"> بلغة مبسطة (</w:t>
      </w:r>
      <w:r w:rsidRPr="00035151">
        <w:rPr>
          <w:rFonts w:cs="Arial"/>
          <w:sz w:val="22"/>
          <w:szCs w:val="22"/>
        </w:rPr>
        <w:t>Plain Language Statement</w:t>
      </w:r>
      <w:r w:rsidRPr="00035151">
        <w:rPr>
          <w:rFonts w:cs="Arial"/>
          <w:sz w:val="22"/>
          <w:szCs w:val="22"/>
          <w:rtl/>
        </w:rPr>
        <w:t>) تفاصيل حول استطلاع رأي سكان الإسكان الحكومي (</w:t>
      </w:r>
      <w:r w:rsidRPr="00035151">
        <w:rPr>
          <w:rFonts w:cs="Arial"/>
          <w:sz w:val="22"/>
          <w:szCs w:val="22"/>
        </w:rPr>
        <w:t>Public Housing Resident Survey</w:t>
      </w:r>
      <w:r w:rsidRPr="00035151">
        <w:rPr>
          <w:rFonts w:cs="Arial"/>
          <w:sz w:val="22"/>
          <w:szCs w:val="22"/>
          <w:rtl/>
        </w:rPr>
        <w:t>). والغرض منه هو شرح استطلاع الرأي لك بوضوح حتى تتمكّن من اتخاذ قرار مستنير بشأن ما إذا كنت ستشارك أم لا.</w:t>
      </w:r>
      <w:r w:rsidR="00862DE0" w:rsidRPr="00035151">
        <w:rPr>
          <w:rFonts w:cs="Arial"/>
          <w:sz w:val="22"/>
          <w:szCs w:val="22"/>
        </w:rPr>
        <w:t xml:space="preserve"> </w:t>
      </w:r>
    </w:p>
    <w:p w14:paraId="18189A05" w14:textId="68BF55E6" w:rsidR="008E34BD" w:rsidRPr="00035151" w:rsidRDefault="000E47CF" w:rsidP="008E34BD">
      <w:pPr>
        <w:pStyle w:val="DHHSTOCheadingfactsheet"/>
        <w:bidi/>
        <w:spacing w:before="360"/>
        <w:rPr>
          <w:rFonts w:cs="Arial"/>
          <w:color w:val="auto"/>
          <w:sz w:val="22"/>
          <w:szCs w:val="22"/>
          <w:rtl/>
        </w:rPr>
      </w:pPr>
      <w:r>
        <w:rPr>
          <w:rFonts w:cs="Arial" w:hint="cs"/>
          <w:color w:val="auto"/>
          <w:sz w:val="22"/>
          <w:szCs w:val="22"/>
          <w:rtl/>
        </w:rPr>
        <w:t>و</w:t>
      </w:r>
      <w:r w:rsidR="008E34BD" w:rsidRPr="00035151">
        <w:rPr>
          <w:rFonts w:cs="Arial"/>
          <w:color w:val="auto"/>
          <w:sz w:val="22"/>
          <w:szCs w:val="22"/>
          <w:rtl/>
        </w:rPr>
        <w:t>بمجرد موافقتك على المشاركة، سنكون قادرين على بدء استطلاع الرأي.</w:t>
      </w:r>
    </w:p>
    <w:p w14:paraId="76FB6569" w14:textId="256E6F12" w:rsidR="008E34BD" w:rsidRPr="00035151" w:rsidRDefault="008E34BD" w:rsidP="008E34BD">
      <w:pPr>
        <w:pStyle w:val="Heading2"/>
        <w:bidi/>
        <w:spacing w:before="0" w:after="0" w:line="270" w:lineRule="atLeast"/>
        <w:rPr>
          <w:rFonts w:cs="Arial"/>
          <w:bCs/>
          <w:color w:val="7030A0"/>
          <w:rtl/>
        </w:rPr>
      </w:pPr>
      <w:r w:rsidRPr="00035151">
        <w:rPr>
          <w:rFonts w:cs="Arial"/>
          <w:bCs/>
          <w:color w:val="7030A0"/>
          <w:rtl/>
        </w:rPr>
        <w:t>هل ستتم حماية بياناتي؟</w:t>
      </w:r>
    </w:p>
    <w:p w14:paraId="49521017" w14:textId="4DC8FAE0" w:rsidR="008E34BD" w:rsidRDefault="008E34BD" w:rsidP="00AE4C70">
      <w:pPr>
        <w:pStyle w:val="Heading2"/>
        <w:bidi/>
        <w:spacing w:before="0" w:after="0" w:line="270" w:lineRule="atLeast"/>
        <w:rPr>
          <w:rFonts w:eastAsia="Times" w:cs="Arial"/>
          <w:b w:val="0"/>
          <w:color w:val="auto"/>
          <w:sz w:val="22"/>
          <w:szCs w:val="22"/>
          <w:rtl/>
        </w:rPr>
      </w:pP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تعدّ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خصوصية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البيانات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أولوية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قصوى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وسيتم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التخلص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تفاصيل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اتصال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تزودها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عند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نهاية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استطلاع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الرأي</w:t>
      </w:r>
      <w:proofErr w:type="spellEnd"/>
      <w:r w:rsidR="00AE4C70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  <w:r w:rsidR="00C74B6B"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لقد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إكمال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تقييم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تأثير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الخصوصية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قبل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الدائرة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النحو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المطلوب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بموجب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قانون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الخصوصية</w:t>
      </w:r>
      <w:proofErr w:type="spellEnd"/>
      <w:r w:rsidR="003004D8">
        <w:rPr>
          <w:rFonts w:eastAsia="Times" w:cs="Arial" w:hint="cs"/>
          <w:b w:val="0"/>
          <w:color w:val="auto"/>
          <w:sz w:val="22"/>
          <w:szCs w:val="22"/>
          <w:rtl/>
        </w:rPr>
        <w:t xml:space="preserve"> </w:t>
      </w:r>
      <w:r w:rsidR="003004D8" w:rsidRPr="00035151">
        <w:rPr>
          <w:rFonts w:eastAsia="Times" w:cs="Arial"/>
          <w:b w:val="0"/>
          <w:color w:val="auto"/>
          <w:sz w:val="22"/>
          <w:szCs w:val="22"/>
        </w:rPr>
        <w:t>(Privacy Act)</w:t>
      </w:r>
      <w:r w:rsidR="003004D8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</w:p>
    <w:p w14:paraId="39674CA1" w14:textId="77777777" w:rsidR="00BE73F6" w:rsidRPr="00BE73F6" w:rsidRDefault="00BE73F6" w:rsidP="00BE73F6">
      <w:pPr>
        <w:pStyle w:val="DHHSbody"/>
        <w:bidi/>
      </w:pPr>
    </w:p>
    <w:p w14:paraId="737E4794" w14:textId="77777777" w:rsidR="008E34BD" w:rsidRPr="00035151" w:rsidRDefault="008E34BD" w:rsidP="008E34BD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ألن تؤثر المشاركة في استطلاع الرأي على إيجاري أو عقد الإيجار الخاص بي؟</w:t>
      </w:r>
    </w:p>
    <w:p w14:paraId="41101130" w14:textId="7AC189E1" w:rsidR="008E34BD" w:rsidRDefault="008E34BD" w:rsidP="00BE73F6">
      <w:pPr>
        <w:pStyle w:val="DHHSbody"/>
        <w:bidi/>
        <w:rPr>
          <w:rFonts w:cs="Arial"/>
          <w:b/>
          <w:sz w:val="22"/>
          <w:szCs w:val="22"/>
          <w:rtl/>
        </w:rPr>
      </w:pPr>
      <w:proofErr w:type="spellStart"/>
      <w:r w:rsidRPr="00035151">
        <w:rPr>
          <w:rFonts w:cs="Arial"/>
          <w:sz w:val="22"/>
          <w:szCs w:val="22"/>
        </w:rPr>
        <w:t>لا</w:t>
      </w:r>
      <w:proofErr w:type="spellEnd"/>
      <w:r w:rsidRPr="00035151">
        <w:rPr>
          <w:rFonts w:cs="Arial"/>
          <w:sz w:val="22"/>
          <w:szCs w:val="22"/>
        </w:rPr>
        <w:t xml:space="preserve">، </w:t>
      </w:r>
      <w:proofErr w:type="spellStart"/>
      <w:r w:rsidRPr="00035151">
        <w:rPr>
          <w:rFonts w:cs="Arial"/>
          <w:sz w:val="22"/>
          <w:szCs w:val="22"/>
        </w:rPr>
        <w:t>لن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يكون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لعدم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المشاركة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في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هذا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تأثير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على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عقد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الإيجار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الخاص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بك</w:t>
      </w:r>
      <w:proofErr w:type="spellEnd"/>
      <w:r w:rsidRPr="00035151">
        <w:rPr>
          <w:rFonts w:cs="Arial"/>
          <w:sz w:val="22"/>
          <w:szCs w:val="22"/>
        </w:rPr>
        <w:t xml:space="preserve">. </w:t>
      </w:r>
      <w:proofErr w:type="spellStart"/>
      <w:r w:rsidRPr="00035151">
        <w:rPr>
          <w:rFonts w:cs="Arial"/>
          <w:sz w:val="22"/>
          <w:szCs w:val="22"/>
        </w:rPr>
        <w:t>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اختياري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تماماً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ولن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تعرف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الدائرة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ما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إذا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كنت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قد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وافقت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على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إجراء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أم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لا</w:t>
      </w:r>
      <w:proofErr w:type="spellEnd"/>
      <w:r w:rsidR="00FE7958">
        <w:rPr>
          <w:rFonts w:cs="Arial" w:hint="cs"/>
          <w:sz w:val="22"/>
          <w:szCs w:val="22"/>
          <w:rtl/>
        </w:rPr>
        <w:t>.</w:t>
      </w:r>
      <w:proofErr w:type="spellStart"/>
      <w:r w:rsidRPr="00035151">
        <w:rPr>
          <w:rFonts w:cs="Arial"/>
          <w:sz w:val="22"/>
          <w:szCs w:val="22"/>
        </w:rPr>
        <w:t>سواءً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اخترت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المشاركة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في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أم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فإن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هذا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يؤثر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بأي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شكل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من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الأشكال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على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عقد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الإيجار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الحالي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أو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المستقبلي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مع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الدائرة</w:t>
      </w:r>
      <w:proofErr w:type="spellEnd"/>
      <w:r w:rsidR="009B644B">
        <w:rPr>
          <w:rFonts w:cs="Arial" w:hint="cs"/>
          <w:b/>
          <w:sz w:val="22"/>
          <w:szCs w:val="22"/>
          <w:rtl/>
        </w:rPr>
        <w:t>.</w:t>
      </w:r>
    </w:p>
    <w:p w14:paraId="6DD36F00" w14:textId="77777777" w:rsidR="00BE73F6" w:rsidRPr="00BE73F6" w:rsidRDefault="00BE73F6" w:rsidP="00BE73F6">
      <w:pPr>
        <w:pStyle w:val="DHHSbody"/>
        <w:bidi/>
        <w:rPr>
          <w:rFonts w:cs="Arial"/>
          <w:sz w:val="22"/>
          <w:szCs w:val="22"/>
        </w:rPr>
      </w:pPr>
    </w:p>
    <w:p w14:paraId="6ECEEF8B" w14:textId="77777777" w:rsidR="008E34BD" w:rsidRPr="00035151" w:rsidRDefault="008E34BD" w:rsidP="008E34BD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ما الذي ينطوي عليه الأمر إذا قررت إجراء استطلاع الرأي؟</w:t>
      </w:r>
    </w:p>
    <w:p w14:paraId="7033599A" w14:textId="4CEC9B3E" w:rsidR="009D4651" w:rsidRPr="00035151" w:rsidRDefault="008E34BD" w:rsidP="008E34BD">
      <w:pPr>
        <w:bidi/>
        <w:spacing w:after="120" w:line="336" w:lineRule="atLeast"/>
        <w:rPr>
          <w:rFonts w:ascii="Arial" w:hAnsi="Arial" w:cs="Arial"/>
        </w:rPr>
      </w:pPr>
      <w:r w:rsidRPr="00035151">
        <w:rPr>
          <w:rFonts w:ascii="Arial" w:hAnsi="Arial" w:cs="Arial"/>
          <w:rtl/>
        </w:rPr>
        <w:t>إذا وافقت على المشاركة في هذا الاستطلاع للرأي، فهناك عدد من الطرق للمشاركة. يمكنك إجراء استطلاع الرأي</w:t>
      </w:r>
      <w:r w:rsidR="009D4651" w:rsidRPr="00035151">
        <w:rPr>
          <w:rFonts w:ascii="Arial" w:hAnsi="Arial" w:cs="Arial"/>
        </w:rPr>
        <w:t>:</w:t>
      </w:r>
    </w:p>
    <w:p w14:paraId="668CAE8D" w14:textId="77777777" w:rsidR="008E34BD" w:rsidRPr="00035151" w:rsidRDefault="008E34BD" w:rsidP="008E34BD">
      <w:pPr>
        <w:pStyle w:val="ListParagraph"/>
        <w:numPr>
          <w:ilvl w:val="0"/>
          <w:numId w:val="10"/>
        </w:numPr>
        <w:bidi/>
        <w:spacing w:after="120" w:line="336" w:lineRule="atLeast"/>
        <w:rPr>
          <w:rFonts w:ascii="Arial" w:hAnsi="Arial" w:cs="Arial"/>
          <w:color w:val="auto"/>
          <w:sz w:val="22"/>
          <w:szCs w:val="22"/>
          <w:rtl/>
        </w:rPr>
      </w:pPr>
      <w:r w:rsidRPr="00035151">
        <w:rPr>
          <w:rFonts w:ascii="Arial" w:hAnsi="Arial" w:cs="Arial"/>
          <w:color w:val="auto"/>
          <w:sz w:val="22"/>
          <w:szCs w:val="22"/>
          <w:rtl/>
        </w:rPr>
        <w:t>عبر الهاتف</w:t>
      </w:r>
    </w:p>
    <w:p w14:paraId="0B65A623" w14:textId="509296A6" w:rsidR="008E34BD" w:rsidRPr="00E16B51" w:rsidRDefault="008E34BD" w:rsidP="008E34BD">
      <w:pPr>
        <w:pStyle w:val="ListParagraph"/>
        <w:numPr>
          <w:ilvl w:val="0"/>
          <w:numId w:val="10"/>
        </w:numPr>
        <w:bidi/>
        <w:spacing w:after="120" w:line="336" w:lineRule="atLeast"/>
        <w:rPr>
          <w:rFonts w:ascii="Arial" w:hAnsi="Arial" w:cs="Arial"/>
          <w:color w:val="auto"/>
          <w:sz w:val="22"/>
          <w:szCs w:val="22"/>
        </w:rPr>
      </w:pPr>
      <w:r w:rsidRPr="00035151">
        <w:rPr>
          <w:rFonts w:ascii="Arial" w:hAnsi="Arial" w:cs="Arial"/>
          <w:sz w:val="22"/>
          <w:szCs w:val="22"/>
          <w:rtl/>
        </w:rPr>
        <w:t>عبر الإنترنت</w:t>
      </w:r>
      <w:r w:rsidRPr="00035151">
        <w:rPr>
          <w:rFonts w:ascii="Arial" w:hAnsi="Arial" w:cs="Arial"/>
          <w:sz w:val="22"/>
          <w:szCs w:val="22"/>
        </w:rPr>
        <w:t xml:space="preserve"> </w:t>
      </w:r>
    </w:p>
    <w:p w14:paraId="22AA482E" w14:textId="6E005A53" w:rsidR="00E16B51" w:rsidRDefault="00E16B51" w:rsidP="00E16B51">
      <w:pPr>
        <w:bidi/>
        <w:spacing w:after="120" w:line="336" w:lineRule="atLeast"/>
        <w:rPr>
          <w:rFonts w:asciiTheme="minorBidi" w:hAnsiTheme="minorBidi"/>
          <w:rtl/>
        </w:rPr>
      </w:pPr>
      <w:r w:rsidRPr="00E16B51">
        <w:rPr>
          <w:rFonts w:asciiTheme="minorBidi" w:hAnsiTheme="minorBidi"/>
          <w:rtl/>
        </w:rPr>
        <w:t>اتصل بمؤسسة</w:t>
      </w:r>
      <w:r w:rsidRPr="00E16B51">
        <w:rPr>
          <w:rFonts w:asciiTheme="minorBidi" w:hAnsiTheme="minorBidi"/>
        </w:rPr>
        <w:t xml:space="preserve"> McNair </w:t>
      </w:r>
      <w:proofErr w:type="spellStart"/>
      <w:r w:rsidRPr="00E16B51">
        <w:rPr>
          <w:rFonts w:asciiTheme="minorBidi" w:hAnsiTheme="minorBidi"/>
        </w:rPr>
        <w:t>YellowSquares</w:t>
      </w:r>
      <w:proofErr w:type="spellEnd"/>
      <w:r w:rsidRPr="00E16B51">
        <w:rPr>
          <w:rFonts w:asciiTheme="minorBidi" w:hAnsiTheme="minorBidi"/>
        </w:rPr>
        <w:t xml:space="preserve"> </w:t>
      </w:r>
      <w:r w:rsidRPr="00E16B51">
        <w:rPr>
          <w:rFonts w:asciiTheme="minorBidi" w:hAnsiTheme="minorBidi"/>
          <w:rtl/>
        </w:rPr>
        <w:t>على رقم هاتف</w:t>
      </w:r>
      <w:r w:rsidRPr="00E16B51">
        <w:rPr>
          <w:rFonts w:asciiTheme="minorBidi" w:eastAsia="Times New Roman" w:hAnsiTheme="minorBidi"/>
        </w:rPr>
        <w:t xml:space="preserve">1800 669 133 </w:t>
      </w:r>
      <w:r w:rsidRPr="00E16B51">
        <w:rPr>
          <w:rFonts w:asciiTheme="minorBidi" w:eastAsia="Times New Roman" w:hAnsiTheme="minorBidi"/>
          <w:rtl/>
        </w:rPr>
        <w:t xml:space="preserve"> </w:t>
      </w:r>
      <w:r w:rsidR="009C1F7D">
        <w:rPr>
          <w:rFonts w:asciiTheme="minorBidi" w:eastAsia="Times New Roman" w:hAnsiTheme="minorBidi" w:hint="cs"/>
          <w:rtl/>
        </w:rPr>
        <w:t xml:space="preserve">بدون تكلفة </w:t>
      </w:r>
      <w:r w:rsidRPr="00E16B51">
        <w:rPr>
          <w:rFonts w:asciiTheme="minorBidi" w:hAnsiTheme="minorBidi"/>
          <w:rtl/>
        </w:rPr>
        <w:t>أو أرسل رسالة عبر البريد الإكتروني إلى</w:t>
      </w:r>
      <w:r w:rsidRPr="00E16B51">
        <w:rPr>
          <w:rFonts w:asciiTheme="minorBidi" w:hAnsiTheme="minorBidi"/>
        </w:rPr>
        <w:t xml:space="preserve"> </w:t>
      </w:r>
      <w:r w:rsidRPr="00E16B51">
        <w:rPr>
          <w:rFonts w:asciiTheme="minorBidi" w:hAnsiTheme="minorBidi"/>
          <w:rtl/>
        </w:rPr>
        <w:t xml:space="preserve"> </w:t>
      </w:r>
      <w:r w:rsidRPr="00E16B51">
        <w:rPr>
          <w:rFonts w:asciiTheme="minorBidi" w:hAnsiTheme="minorBidi"/>
        </w:rPr>
        <w:t xml:space="preserve">  </w:t>
      </w:r>
      <w:r w:rsidR="00AB1546">
        <w:rPr>
          <w:rFonts w:asciiTheme="minorBidi" w:hAnsiTheme="minorBidi"/>
          <w:color w:val="4472C4" w:themeColor="accent1"/>
        </w:rPr>
        <w:t>s</w:t>
      </w:r>
      <w:r w:rsidRPr="00E16B51">
        <w:rPr>
          <w:rFonts w:asciiTheme="minorBidi" w:hAnsiTheme="minorBidi"/>
          <w:color w:val="4472C4" w:themeColor="accent1"/>
        </w:rPr>
        <w:t>olutions@mcnair.com.a</w:t>
      </w:r>
      <w:r w:rsidRPr="009C1F7D">
        <w:rPr>
          <w:rFonts w:asciiTheme="minorBidi" w:hAnsiTheme="minorBidi"/>
          <w:color w:val="4472C4" w:themeColor="accent1"/>
        </w:rPr>
        <w:t>u</w:t>
      </w:r>
      <w:r w:rsidRPr="00E16B51">
        <w:rPr>
          <w:rFonts w:asciiTheme="minorBidi" w:hAnsiTheme="minorBidi"/>
        </w:rPr>
        <w:t xml:space="preserve"> </w:t>
      </w:r>
      <w:r w:rsidRPr="00E16B51">
        <w:rPr>
          <w:rFonts w:asciiTheme="minorBidi" w:hAnsiTheme="minorBidi"/>
          <w:rtl/>
        </w:rPr>
        <w:t xml:space="preserve"> واطلب تعبئة استطلاع الرأي</w:t>
      </w:r>
      <w:r w:rsidRPr="00E16B51">
        <w:rPr>
          <w:rFonts w:asciiTheme="minorBidi" w:hAnsiTheme="minorBidi"/>
        </w:rPr>
        <w:t>.</w:t>
      </w:r>
    </w:p>
    <w:p w14:paraId="63AE59AF" w14:textId="6A7EBDD4" w:rsidR="003F13F0" w:rsidRPr="003F13F0" w:rsidRDefault="003F13F0" w:rsidP="003F13F0">
      <w:pPr>
        <w:bidi/>
        <w:spacing w:after="120" w:line="336" w:lineRule="atLeast"/>
        <w:rPr>
          <w:rFonts w:asciiTheme="minorBidi" w:hAnsiTheme="minorBidi"/>
        </w:rPr>
      </w:pPr>
      <w:r w:rsidRPr="003F13F0">
        <w:rPr>
          <w:rFonts w:asciiTheme="minorBidi" w:hAnsiTheme="minorBidi"/>
          <w:rtl/>
        </w:rPr>
        <w:t>لن يستغرق استطلاع الرأي أكثر من 15 دقيقة لإكماله. إذا كنت ترغب في تعبئة استطلاع الرأي بلغة أخرى غير الإنجليزية</w:t>
      </w:r>
      <w:r w:rsidR="00360A5F">
        <w:rPr>
          <w:rFonts w:asciiTheme="minorBidi" w:hAnsiTheme="minorBidi" w:hint="cs"/>
          <w:rtl/>
        </w:rPr>
        <w:t xml:space="preserve"> </w:t>
      </w:r>
      <w:r w:rsidRPr="003F13F0">
        <w:rPr>
          <w:rFonts w:asciiTheme="minorBidi" w:hAnsiTheme="minorBidi"/>
          <w:rtl/>
        </w:rPr>
        <w:t xml:space="preserve">يمكنك طلب مترجم شفهي إذا تلقيت مكالمة هاتفية من مؤسسة </w:t>
      </w:r>
      <w:r w:rsidRPr="003F13F0">
        <w:rPr>
          <w:rFonts w:asciiTheme="minorBidi" w:hAnsiTheme="minorBidi"/>
        </w:rPr>
        <w:t xml:space="preserve"> </w:t>
      </w:r>
      <w:r w:rsidR="00360A5F">
        <w:rPr>
          <w:rFonts w:asciiTheme="minorBidi" w:hAnsiTheme="minorBidi"/>
        </w:rPr>
        <w:t>.</w:t>
      </w:r>
      <w:r w:rsidRPr="003F13F0">
        <w:rPr>
          <w:rFonts w:asciiTheme="minorBidi" w:hAnsiTheme="minorBidi"/>
        </w:rPr>
        <w:t xml:space="preserve">McNair </w:t>
      </w:r>
      <w:proofErr w:type="spellStart"/>
      <w:r w:rsidRPr="003F13F0">
        <w:rPr>
          <w:rFonts w:asciiTheme="minorBidi" w:hAnsiTheme="minorBidi"/>
        </w:rPr>
        <w:t>yellowSquares</w:t>
      </w:r>
      <w:proofErr w:type="spellEnd"/>
    </w:p>
    <w:p w14:paraId="572C2966" w14:textId="323560C9" w:rsidR="00035151" w:rsidRPr="00035151" w:rsidRDefault="00035151" w:rsidP="008E34BD">
      <w:pPr>
        <w:pStyle w:val="DHHSbody"/>
        <w:bidi/>
        <w:rPr>
          <w:rFonts w:cs="Arial"/>
          <w:sz w:val="22"/>
          <w:szCs w:val="22"/>
          <w:rtl/>
        </w:rPr>
      </w:pPr>
      <w:proofErr w:type="spellStart"/>
      <w:r w:rsidRPr="00035151">
        <w:rPr>
          <w:rFonts w:cs="Arial"/>
          <w:sz w:val="22"/>
          <w:szCs w:val="22"/>
        </w:rPr>
        <w:t>المشاركة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في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هذا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اختيارية</w:t>
      </w:r>
      <w:proofErr w:type="spellEnd"/>
      <w:r w:rsidR="005840FD">
        <w:rPr>
          <w:rFonts w:cs="Arial" w:hint="cs"/>
          <w:sz w:val="22"/>
          <w:szCs w:val="22"/>
          <w:rtl/>
        </w:rPr>
        <w:t>.</w:t>
      </w:r>
    </w:p>
    <w:p w14:paraId="39F2942C" w14:textId="286CAC58" w:rsidR="00035151" w:rsidRDefault="00035151" w:rsidP="008E34BD">
      <w:pPr>
        <w:pStyle w:val="Heading2"/>
        <w:bidi/>
        <w:spacing w:before="360" w:after="200"/>
        <w:rPr>
          <w:rFonts w:eastAsia="Times" w:cs="Arial"/>
          <w:b w:val="0"/>
          <w:color w:val="auto"/>
          <w:sz w:val="22"/>
          <w:szCs w:val="22"/>
          <w:rtl/>
        </w:rPr>
      </w:pP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lastRenderedPageBreak/>
        <w:t>إذا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قررت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المشاركة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ثم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غيرت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رأيك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فيما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بعد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،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فأنت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الانسحاب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استطلاع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الرأي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في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مرحلة</w:t>
      </w:r>
      <w:proofErr w:type="spellEnd"/>
      <w:r w:rsidR="008C0D1E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سيتم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التخلص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معلومات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الحصول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عليها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منك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حتى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الآن</w:t>
      </w:r>
      <w:proofErr w:type="spellEnd"/>
      <w:r w:rsidR="008C0D1E">
        <w:rPr>
          <w:rFonts w:eastAsia="Times" w:cs="Arial" w:hint="cs"/>
          <w:b w:val="0"/>
          <w:color w:val="auto"/>
          <w:sz w:val="22"/>
          <w:szCs w:val="22"/>
          <w:rtl/>
        </w:rPr>
        <w:t xml:space="preserve">.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يكون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لقرارك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بالمشاركة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عدمه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أو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المشاركة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ومن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ثم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الانسحاب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أي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تأثير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عقد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إيجارك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على</w:t>
      </w:r>
      <w:proofErr w:type="spellEnd"/>
      <w:r w:rsidRPr="00035151">
        <w:rPr>
          <w:rFonts w:eastAsia="Times" w:cs="Arial"/>
          <w:b w:val="0"/>
          <w:color w:val="auto"/>
          <w:sz w:val="22"/>
          <w:szCs w:val="22"/>
        </w:rPr>
        <w:t xml:space="preserve"> </w:t>
      </w:r>
      <w:proofErr w:type="spellStart"/>
      <w:r w:rsidRPr="00035151">
        <w:rPr>
          <w:rFonts w:eastAsia="Times" w:cs="Arial"/>
          <w:b w:val="0"/>
          <w:color w:val="auto"/>
          <w:sz w:val="22"/>
          <w:szCs w:val="22"/>
        </w:rPr>
        <w:t>الإطلاق</w:t>
      </w:r>
      <w:proofErr w:type="spellEnd"/>
      <w:r w:rsidR="008C0D1E">
        <w:rPr>
          <w:rFonts w:eastAsia="Times" w:cs="Arial" w:hint="cs"/>
          <w:b w:val="0"/>
          <w:color w:val="auto"/>
          <w:sz w:val="22"/>
          <w:szCs w:val="22"/>
          <w:rtl/>
        </w:rPr>
        <w:t>.</w:t>
      </w:r>
    </w:p>
    <w:p w14:paraId="6C1C6F7A" w14:textId="77777777" w:rsidR="007D65D7" w:rsidRPr="007D65D7" w:rsidRDefault="007D65D7" w:rsidP="007D65D7">
      <w:pPr>
        <w:pStyle w:val="DHHSbody"/>
        <w:bidi/>
      </w:pPr>
    </w:p>
    <w:p w14:paraId="696E57D9" w14:textId="77777777" w:rsidR="00035151" w:rsidRPr="00035151" w:rsidRDefault="00035151" w:rsidP="008E34BD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لمن أتقدم بالشكوى إذا لم أكن راضياً عن استطلاع الرأي أو عن مقابلتي؟</w:t>
      </w:r>
    </w:p>
    <w:p w14:paraId="0A44FAF5" w14:textId="507A4757" w:rsidR="00035151" w:rsidRPr="00035151" w:rsidRDefault="00035151" w:rsidP="008E34BD">
      <w:pPr>
        <w:pStyle w:val="Heading3"/>
        <w:bidi/>
        <w:spacing w:before="360" w:after="200"/>
        <w:rPr>
          <w:rFonts w:cs="Arial"/>
          <w:b w:val="0"/>
          <w:bCs w:val="0"/>
          <w:sz w:val="22"/>
          <w:szCs w:val="22"/>
          <w:rtl/>
        </w:rPr>
      </w:pPr>
      <w:r w:rsidRPr="00035151">
        <w:rPr>
          <w:rFonts w:cs="Arial"/>
          <w:b w:val="0"/>
          <w:bCs w:val="0"/>
          <w:sz w:val="22"/>
          <w:szCs w:val="22"/>
          <w:rtl/>
        </w:rPr>
        <w:t>إذا كان لديك أي مخاوف بشأن استطلاع رأي سكان الإسكان الحكومي (</w:t>
      </w:r>
      <w:r w:rsidRPr="00035151">
        <w:rPr>
          <w:rFonts w:cs="Arial"/>
          <w:b w:val="0"/>
          <w:bCs w:val="0"/>
          <w:sz w:val="22"/>
          <w:szCs w:val="22"/>
        </w:rPr>
        <w:t>Public Housing Resident Survey</w:t>
      </w:r>
      <w:r w:rsidRPr="00035151">
        <w:rPr>
          <w:rFonts w:cs="Arial"/>
          <w:b w:val="0"/>
          <w:bCs w:val="0"/>
          <w:sz w:val="22"/>
          <w:szCs w:val="22"/>
          <w:rtl/>
        </w:rPr>
        <w:t>)، يرجى الاتصال بفرع إصلاح الإسكان الاجتماعي (</w:t>
      </w:r>
      <w:r w:rsidRPr="00035151">
        <w:rPr>
          <w:rFonts w:cs="Arial"/>
          <w:b w:val="0"/>
          <w:bCs w:val="0"/>
          <w:sz w:val="22"/>
          <w:szCs w:val="22"/>
        </w:rPr>
        <w:t>Social Housing Reform</w:t>
      </w:r>
      <w:r w:rsidRPr="00035151">
        <w:rPr>
          <w:rFonts w:cs="Arial"/>
          <w:b w:val="0"/>
          <w:bCs w:val="0"/>
          <w:sz w:val="22"/>
          <w:szCs w:val="22"/>
          <w:rtl/>
        </w:rPr>
        <w:t>) على</w:t>
      </w:r>
      <w:r w:rsidR="007D65D7">
        <w:rPr>
          <w:rFonts w:cs="Arial" w:hint="cs"/>
          <w:b w:val="0"/>
          <w:bCs w:val="0"/>
          <w:sz w:val="22"/>
          <w:szCs w:val="22"/>
          <w:rtl/>
        </w:rPr>
        <w:t xml:space="preserve"> </w:t>
      </w:r>
      <w:r w:rsidRPr="00035151">
        <w:rPr>
          <w:rFonts w:cs="Arial"/>
          <w:b w:val="0"/>
          <w:bCs w:val="0"/>
          <w:sz w:val="22"/>
          <w:szCs w:val="22"/>
        </w:rPr>
        <w:t xml:space="preserve"> </w:t>
      </w:r>
      <w:r w:rsidRPr="00B44BC0">
        <w:rPr>
          <w:rFonts w:cs="Arial"/>
          <w:b w:val="0"/>
          <w:bCs w:val="0"/>
          <w:sz w:val="22"/>
          <w:szCs w:val="22"/>
        </w:rPr>
        <w:t>shr@dhhs.vic.gov.au</w:t>
      </w:r>
      <w:r w:rsidRPr="00035151">
        <w:rPr>
          <w:rFonts w:cs="Arial"/>
          <w:b w:val="0"/>
          <w:bCs w:val="0"/>
          <w:sz w:val="22"/>
          <w:szCs w:val="22"/>
          <w:rtl/>
        </w:rPr>
        <w:t>.</w:t>
      </w:r>
    </w:p>
    <w:p w14:paraId="4986D8A0" w14:textId="77777777" w:rsidR="003519F8" w:rsidRDefault="003519F8" w:rsidP="008E34BD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</w:p>
    <w:p w14:paraId="62E5DB3B" w14:textId="71A7B2E4" w:rsidR="00035151" w:rsidRPr="00035151" w:rsidRDefault="00035151" w:rsidP="003519F8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هل أحصل على المال مقابل إجراء استطلاع الرأي؟</w:t>
      </w:r>
    </w:p>
    <w:p w14:paraId="60ECD935" w14:textId="56377D03" w:rsidR="00035151" w:rsidRDefault="00035151" w:rsidP="008E34BD">
      <w:pPr>
        <w:pStyle w:val="DHHSbody"/>
        <w:bidi/>
        <w:rPr>
          <w:rFonts w:cs="Arial"/>
          <w:sz w:val="22"/>
          <w:szCs w:val="22"/>
          <w:rtl/>
        </w:rPr>
      </w:pPr>
      <w:proofErr w:type="spellStart"/>
      <w:r w:rsidRPr="00035151">
        <w:rPr>
          <w:rFonts w:cs="Arial"/>
          <w:sz w:val="22"/>
          <w:szCs w:val="22"/>
        </w:rPr>
        <w:t>ستتلقى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قسيمة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سوبر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ماركت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بقيمة</w:t>
      </w:r>
      <w:proofErr w:type="spellEnd"/>
      <w:r w:rsidRPr="00035151">
        <w:rPr>
          <w:rFonts w:cs="Arial"/>
          <w:sz w:val="22"/>
          <w:szCs w:val="22"/>
        </w:rPr>
        <w:t xml:space="preserve"> $10</w:t>
      </w:r>
      <w:r w:rsidR="007E2F23">
        <w:rPr>
          <w:rFonts w:cs="Arial" w:hint="cs"/>
          <w:sz w:val="22"/>
          <w:szCs w:val="22"/>
          <w:rtl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مقابل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وقتك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لتعبئة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استطلاع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الرأي</w:t>
      </w:r>
      <w:proofErr w:type="spellEnd"/>
      <w:r w:rsidRPr="00035151">
        <w:rPr>
          <w:rFonts w:cs="Arial"/>
          <w:sz w:val="22"/>
          <w:szCs w:val="22"/>
        </w:rPr>
        <w:t xml:space="preserve"> </w:t>
      </w:r>
      <w:proofErr w:type="spellStart"/>
      <w:r w:rsidRPr="00035151">
        <w:rPr>
          <w:rFonts w:cs="Arial"/>
          <w:sz w:val="22"/>
          <w:szCs w:val="22"/>
        </w:rPr>
        <w:t>لمدة</w:t>
      </w:r>
      <w:proofErr w:type="spellEnd"/>
      <w:r w:rsidRPr="00035151">
        <w:rPr>
          <w:rFonts w:cs="Arial"/>
          <w:sz w:val="22"/>
          <w:szCs w:val="22"/>
        </w:rPr>
        <w:t xml:space="preserve"> 15 </w:t>
      </w:r>
      <w:proofErr w:type="spellStart"/>
      <w:r w:rsidRPr="00035151">
        <w:rPr>
          <w:rFonts w:cs="Arial"/>
          <w:sz w:val="22"/>
          <w:szCs w:val="22"/>
        </w:rPr>
        <w:t>دقيقة</w:t>
      </w:r>
      <w:proofErr w:type="spellEnd"/>
      <w:r w:rsidR="007E2F23">
        <w:rPr>
          <w:rFonts w:cs="Arial" w:hint="cs"/>
          <w:sz w:val="22"/>
          <w:szCs w:val="22"/>
          <w:rtl/>
        </w:rPr>
        <w:t>.</w:t>
      </w:r>
    </w:p>
    <w:p w14:paraId="29C3C4B1" w14:textId="644CC11E" w:rsidR="00A174D3" w:rsidRDefault="00A174D3" w:rsidP="00A174D3">
      <w:pPr>
        <w:pStyle w:val="DHHSbody"/>
        <w:bidi/>
        <w:rPr>
          <w:rFonts w:asciiTheme="minorBidi" w:hAnsiTheme="minorBidi" w:cstheme="minorBidi"/>
          <w:sz w:val="22"/>
          <w:szCs w:val="22"/>
          <w:rtl/>
        </w:rPr>
      </w:pPr>
      <w:r w:rsidRPr="00A174D3">
        <w:rPr>
          <w:rFonts w:asciiTheme="minorBidi" w:hAnsiTheme="minorBidi" w:cstheme="minorBidi"/>
          <w:sz w:val="22"/>
          <w:szCs w:val="22"/>
          <w:rtl/>
        </w:rPr>
        <w:t>سيتم إرسال هذه القسيمة إليك بواسطة مؤسسة</w:t>
      </w:r>
      <w:r w:rsidRPr="00A174D3">
        <w:rPr>
          <w:rFonts w:asciiTheme="minorBidi" w:hAnsiTheme="minorBidi" w:cstheme="minorBidi"/>
          <w:sz w:val="22"/>
          <w:szCs w:val="22"/>
        </w:rPr>
        <w:t xml:space="preserve"> McNair </w:t>
      </w:r>
      <w:proofErr w:type="spellStart"/>
      <w:r w:rsidRPr="00A174D3">
        <w:rPr>
          <w:rFonts w:asciiTheme="minorBidi" w:hAnsiTheme="minorBidi" w:cstheme="minorBidi"/>
          <w:sz w:val="22"/>
          <w:szCs w:val="22"/>
        </w:rPr>
        <w:t>YellowSquares</w:t>
      </w:r>
      <w:proofErr w:type="spellEnd"/>
      <w:r w:rsidRPr="00A174D3">
        <w:rPr>
          <w:rFonts w:asciiTheme="minorBidi" w:hAnsiTheme="minorBidi" w:cstheme="minorBidi"/>
          <w:sz w:val="22"/>
          <w:szCs w:val="22"/>
        </w:rPr>
        <w:t xml:space="preserve"> </w:t>
      </w:r>
      <w:r w:rsidRPr="00A174D3">
        <w:rPr>
          <w:rFonts w:asciiTheme="minorBidi" w:hAnsiTheme="minorBidi" w:cstheme="minorBidi"/>
          <w:sz w:val="22"/>
          <w:szCs w:val="22"/>
          <w:rtl/>
        </w:rPr>
        <w:t xml:space="preserve"> بمجرد الانتهاء من استطلاع الرأي. تماشياً مع سياسة الدائرة، لا يمكن استخدام القسيمة لشراء الكحول أو السجائر</w:t>
      </w:r>
      <w:r w:rsidRPr="00A174D3">
        <w:rPr>
          <w:rFonts w:asciiTheme="minorBidi" w:hAnsiTheme="minorBidi" w:cstheme="minorBidi"/>
          <w:sz w:val="22"/>
          <w:szCs w:val="22"/>
        </w:rPr>
        <w:t>.</w:t>
      </w:r>
    </w:p>
    <w:p w14:paraId="6F9992F5" w14:textId="77777777" w:rsidR="003519F8" w:rsidRPr="00A174D3" w:rsidRDefault="003519F8" w:rsidP="003519F8">
      <w:pPr>
        <w:pStyle w:val="DHHSbody"/>
        <w:bidi/>
        <w:rPr>
          <w:rFonts w:asciiTheme="minorBidi" w:hAnsiTheme="minorBidi" w:cstheme="minorBidi"/>
          <w:sz w:val="22"/>
          <w:szCs w:val="22"/>
        </w:rPr>
      </w:pPr>
    </w:p>
    <w:p w14:paraId="515FB8E8" w14:textId="77777777" w:rsidR="00035151" w:rsidRPr="00035151" w:rsidRDefault="00035151" w:rsidP="008E34BD">
      <w:pPr>
        <w:pStyle w:val="DHHSbody"/>
        <w:bidi/>
        <w:rPr>
          <w:rFonts w:cs="Arial"/>
          <w:b/>
          <w:bCs/>
          <w:color w:val="7030A0"/>
          <w:sz w:val="28"/>
          <w:szCs w:val="28"/>
          <w:rtl/>
        </w:rPr>
      </w:pPr>
      <w:r w:rsidRPr="00035151">
        <w:rPr>
          <w:rFonts w:cs="Arial"/>
          <w:b/>
          <w:bCs/>
          <w:color w:val="7030A0"/>
          <w:sz w:val="28"/>
          <w:szCs w:val="28"/>
          <w:rtl/>
        </w:rPr>
        <w:t>هل ستعلنون نتائج استطلاع الرأي؟</w:t>
      </w:r>
    </w:p>
    <w:p w14:paraId="39241365" w14:textId="77777777" w:rsidR="00035151" w:rsidRPr="00035151" w:rsidRDefault="00035151" w:rsidP="00035151">
      <w:pPr>
        <w:bidi/>
        <w:spacing w:after="120" w:line="336" w:lineRule="atLeast"/>
        <w:rPr>
          <w:rFonts w:ascii="Arial" w:hAnsi="Arial" w:cs="Arial"/>
        </w:rPr>
      </w:pPr>
      <w:r w:rsidRPr="00035151">
        <w:rPr>
          <w:rFonts w:ascii="Arial" w:hAnsi="Arial" w:cs="Arial"/>
          <w:rtl/>
        </w:rPr>
        <w:t xml:space="preserve">ستزوّد الدائرة ملخصاً عن نتائج استطلاع الرأي في أوائل عام 2021 على موقع الدائرة </w:t>
      </w:r>
      <w:r w:rsidRPr="00035151">
        <w:rPr>
          <w:rFonts w:ascii="Arial" w:hAnsi="Arial" w:cs="Arial"/>
        </w:rPr>
        <w:t xml:space="preserve"> .(www.dhhs.vic.gov.au)</w:t>
      </w:r>
      <w:r w:rsidRPr="00035151">
        <w:rPr>
          <w:rFonts w:ascii="Arial" w:hAnsi="Arial" w:cs="Arial"/>
          <w:rtl/>
        </w:rPr>
        <w:t xml:space="preserve"> </w:t>
      </w:r>
    </w:p>
    <w:p w14:paraId="571547B6" w14:textId="38CCB24C" w:rsidR="00A24B57" w:rsidRPr="00035151" w:rsidRDefault="00035151" w:rsidP="008E34BD">
      <w:pPr>
        <w:pStyle w:val="DHHSbody"/>
        <w:bidi/>
        <w:rPr>
          <w:rFonts w:cs="Arial"/>
          <w:sz w:val="22"/>
          <w:szCs w:val="22"/>
        </w:rPr>
      </w:pPr>
      <w:r w:rsidRPr="00035151">
        <w:rPr>
          <w:rFonts w:cs="Arial"/>
          <w:sz w:val="22"/>
          <w:szCs w:val="22"/>
          <w:rtl/>
        </w:rPr>
        <w:t>يمكن أيضاً لجمعية مستأجري الإسكان الحكومي في فيكتوريا (</w:t>
      </w:r>
      <w:r w:rsidRPr="00035151">
        <w:rPr>
          <w:rFonts w:cs="Arial"/>
          <w:sz w:val="22"/>
          <w:szCs w:val="22"/>
        </w:rPr>
        <w:t>Victorian Public Tenants Association</w:t>
      </w:r>
      <w:r w:rsidRPr="00035151">
        <w:rPr>
          <w:rFonts w:cs="Arial"/>
          <w:sz w:val="22"/>
          <w:szCs w:val="22"/>
          <w:rtl/>
        </w:rPr>
        <w:t>)  إبقاءك على  اطلاع بخصوص نشر استطلاع الرأي وذلك</w:t>
      </w:r>
      <w:r w:rsidR="0003296E">
        <w:rPr>
          <w:rFonts w:cs="Arial" w:hint="cs"/>
          <w:sz w:val="22"/>
          <w:szCs w:val="22"/>
          <w:rtl/>
        </w:rPr>
        <w:t xml:space="preserve"> بالاتصال</w:t>
      </w:r>
      <w:r w:rsidRPr="00035151">
        <w:rPr>
          <w:rFonts w:cs="Arial"/>
          <w:sz w:val="22"/>
          <w:szCs w:val="22"/>
          <w:rtl/>
        </w:rPr>
        <w:t xml:space="preserve"> على الرقم </w:t>
      </w:r>
      <w:r w:rsidRPr="00035151">
        <w:rPr>
          <w:rFonts w:cs="Arial"/>
          <w:sz w:val="22"/>
          <w:szCs w:val="22"/>
        </w:rPr>
        <w:t xml:space="preserve">1800 015 510 </w:t>
      </w:r>
      <w:r w:rsidRPr="00035151">
        <w:rPr>
          <w:rFonts w:cs="Arial"/>
          <w:sz w:val="22"/>
          <w:szCs w:val="22"/>
          <w:rtl/>
        </w:rPr>
        <w:t xml:space="preserve"> أو على</w:t>
      </w:r>
      <w:r w:rsidRPr="00035151">
        <w:rPr>
          <w:rFonts w:cs="Arial"/>
          <w:sz w:val="22"/>
          <w:szCs w:val="22"/>
        </w:rPr>
        <w:t xml:space="preserve"> </w:t>
      </w:r>
      <w:r w:rsidR="0003296E">
        <w:rPr>
          <w:rFonts w:cs="Arial"/>
          <w:sz w:val="22"/>
          <w:szCs w:val="22"/>
        </w:rPr>
        <w:t>.</w:t>
      </w:r>
      <w:r w:rsidR="00943F08" w:rsidRPr="00B44BC0">
        <w:rPr>
          <w:rFonts w:cs="Arial"/>
          <w:sz w:val="22"/>
          <w:szCs w:val="22"/>
        </w:rPr>
        <w:t>www.vpta.org.au</w:t>
      </w:r>
      <w:r w:rsidRPr="00035151">
        <w:rPr>
          <w:rFonts w:cs="Arial"/>
          <w:sz w:val="22"/>
          <w:szCs w:val="22"/>
        </w:rPr>
        <w:t xml:space="preserve"> </w:t>
      </w:r>
    </w:p>
    <w:p w14:paraId="32382BE9" w14:textId="77777777" w:rsidR="00C74B6B" w:rsidRPr="00035151" w:rsidRDefault="00C74B6B" w:rsidP="008E34BD">
      <w:pPr>
        <w:pStyle w:val="DHHSbody"/>
        <w:bidi/>
        <w:rPr>
          <w:rFonts w:cs="Arial"/>
          <w:sz w:val="22"/>
          <w:szCs w:val="22"/>
        </w:rPr>
      </w:pPr>
    </w:p>
    <w:sectPr w:rsidR="00C74B6B" w:rsidRPr="00035151" w:rsidSect="00F01E5F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3F040" w14:textId="77777777" w:rsidR="00BA3EB8" w:rsidRDefault="00BA3EB8">
      <w:r>
        <w:separator/>
      </w:r>
    </w:p>
  </w:endnote>
  <w:endnote w:type="continuationSeparator" w:id="0">
    <w:p w14:paraId="5BA1E30F" w14:textId="77777777" w:rsidR="00BA3EB8" w:rsidRDefault="00BA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4AB7" w14:textId="77777777" w:rsidR="0000305E" w:rsidRDefault="00003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25BF" w14:textId="77777777" w:rsidR="009D70A4" w:rsidRPr="00F65AA9" w:rsidRDefault="00533B92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5B95FAAC" wp14:editId="23BE764C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2" name="Picture 2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C756" w14:textId="77777777" w:rsidR="0000305E" w:rsidRDefault="000030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BE8D" w14:textId="77777777" w:rsidR="009D70A4" w:rsidRPr="00A11421" w:rsidRDefault="00E52971" w:rsidP="0051568D">
    <w:pPr>
      <w:pStyle w:val="DHHSfooter"/>
    </w:pPr>
    <w:r>
      <w:t>Public Housing Resident</w:t>
    </w:r>
    <w:r w:rsidR="008F4E9D">
      <w:t xml:space="preserve"> Survey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134114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0529F" w14:textId="77777777" w:rsidR="00BA3EB8" w:rsidRDefault="00BA3EB8" w:rsidP="002862F1">
      <w:pPr>
        <w:spacing w:before="120"/>
      </w:pPr>
      <w:r>
        <w:separator/>
      </w:r>
    </w:p>
  </w:footnote>
  <w:footnote w:type="continuationSeparator" w:id="0">
    <w:p w14:paraId="412442DF" w14:textId="77777777" w:rsidR="00BA3EB8" w:rsidRDefault="00BA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B365" w14:textId="77777777" w:rsidR="0000305E" w:rsidRDefault="00003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648EF" w14:textId="77777777" w:rsidR="0000305E" w:rsidRDefault="0000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D51F" w14:textId="77777777" w:rsidR="0000305E" w:rsidRDefault="000030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4365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CE345B"/>
    <w:multiLevelType w:val="hybridMultilevel"/>
    <w:tmpl w:val="69BE3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AA305A8"/>
    <w:multiLevelType w:val="hybridMultilevel"/>
    <w:tmpl w:val="6DD4E2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D6919F8"/>
    <w:multiLevelType w:val="hybridMultilevel"/>
    <w:tmpl w:val="FCF03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71F3CFB"/>
    <w:multiLevelType w:val="hybridMultilevel"/>
    <w:tmpl w:val="699286A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92"/>
    <w:rsid w:val="0000305E"/>
    <w:rsid w:val="000072B6"/>
    <w:rsid w:val="0001021B"/>
    <w:rsid w:val="00011D89"/>
    <w:rsid w:val="00024D89"/>
    <w:rsid w:val="000250B6"/>
    <w:rsid w:val="0003296E"/>
    <w:rsid w:val="00033D81"/>
    <w:rsid w:val="00035151"/>
    <w:rsid w:val="00036CEC"/>
    <w:rsid w:val="00040EA7"/>
    <w:rsid w:val="00041BF0"/>
    <w:rsid w:val="0004238C"/>
    <w:rsid w:val="0004536B"/>
    <w:rsid w:val="00046775"/>
    <w:rsid w:val="00046B68"/>
    <w:rsid w:val="000527DD"/>
    <w:rsid w:val="000578B2"/>
    <w:rsid w:val="00060656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C7526"/>
    <w:rsid w:val="000D1242"/>
    <w:rsid w:val="000E101A"/>
    <w:rsid w:val="000E3CC7"/>
    <w:rsid w:val="000E47CF"/>
    <w:rsid w:val="000E66B0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52073"/>
    <w:rsid w:val="00152996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B4AC1"/>
    <w:rsid w:val="001C277E"/>
    <w:rsid w:val="001C2A72"/>
    <w:rsid w:val="001D0B75"/>
    <w:rsid w:val="001D2B90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31C8"/>
    <w:rsid w:val="0022522E"/>
    <w:rsid w:val="0022701F"/>
    <w:rsid w:val="002333F5"/>
    <w:rsid w:val="00233501"/>
    <w:rsid w:val="00233724"/>
    <w:rsid w:val="002432E1"/>
    <w:rsid w:val="00246207"/>
    <w:rsid w:val="00246C5E"/>
    <w:rsid w:val="00251343"/>
    <w:rsid w:val="00252777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3A0A"/>
    <w:rsid w:val="002A483C"/>
    <w:rsid w:val="002A6AB0"/>
    <w:rsid w:val="002B1729"/>
    <w:rsid w:val="002B36C7"/>
    <w:rsid w:val="002B4811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04D8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4ACC"/>
    <w:rsid w:val="003459BD"/>
    <w:rsid w:val="00350D38"/>
    <w:rsid w:val="003519F8"/>
    <w:rsid w:val="00351B36"/>
    <w:rsid w:val="00357B4E"/>
    <w:rsid w:val="00360A5F"/>
    <w:rsid w:val="00372DD2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3F0"/>
    <w:rsid w:val="003F14B1"/>
    <w:rsid w:val="003F3289"/>
    <w:rsid w:val="00401FCF"/>
    <w:rsid w:val="00406285"/>
    <w:rsid w:val="00410F02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79EE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2FE3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5D61"/>
    <w:rsid w:val="00506F5D"/>
    <w:rsid w:val="005126D0"/>
    <w:rsid w:val="0051568D"/>
    <w:rsid w:val="00526C15"/>
    <w:rsid w:val="00533B92"/>
    <w:rsid w:val="00536499"/>
    <w:rsid w:val="00543903"/>
    <w:rsid w:val="00543F11"/>
    <w:rsid w:val="00547A95"/>
    <w:rsid w:val="00551F34"/>
    <w:rsid w:val="00551FF6"/>
    <w:rsid w:val="00572031"/>
    <w:rsid w:val="005724C8"/>
    <w:rsid w:val="00576E84"/>
    <w:rsid w:val="00582B8C"/>
    <w:rsid w:val="005840FD"/>
    <w:rsid w:val="00586A27"/>
    <w:rsid w:val="0058757E"/>
    <w:rsid w:val="00596A4B"/>
    <w:rsid w:val="00597507"/>
    <w:rsid w:val="005A670D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E628C"/>
    <w:rsid w:val="005F0775"/>
    <w:rsid w:val="005F0CF5"/>
    <w:rsid w:val="005F21EB"/>
    <w:rsid w:val="00602EB5"/>
    <w:rsid w:val="006030D5"/>
    <w:rsid w:val="00603E0D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5B33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A2FE3"/>
    <w:rsid w:val="006B077C"/>
    <w:rsid w:val="006B6803"/>
    <w:rsid w:val="006C2B5C"/>
    <w:rsid w:val="006D2848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751D"/>
    <w:rsid w:val="00763139"/>
    <w:rsid w:val="00763ABB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5D7"/>
    <w:rsid w:val="007D6B5C"/>
    <w:rsid w:val="007D6E2D"/>
    <w:rsid w:val="007D7221"/>
    <w:rsid w:val="007E0DE2"/>
    <w:rsid w:val="007E2F23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0BD6"/>
    <w:rsid w:val="008338A2"/>
    <w:rsid w:val="008339F5"/>
    <w:rsid w:val="00841AA9"/>
    <w:rsid w:val="00853EE4"/>
    <w:rsid w:val="00855535"/>
    <w:rsid w:val="00861FF6"/>
    <w:rsid w:val="0086255E"/>
    <w:rsid w:val="00862DE0"/>
    <w:rsid w:val="008633F0"/>
    <w:rsid w:val="00867D9D"/>
    <w:rsid w:val="00872E0A"/>
    <w:rsid w:val="00873552"/>
    <w:rsid w:val="00875285"/>
    <w:rsid w:val="00884B62"/>
    <w:rsid w:val="0088529C"/>
    <w:rsid w:val="00887903"/>
    <w:rsid w:val="0089270A"/>
    <w:rsid w:val="00893AF6"/>
    <w:rsid w:val="00894BC4"/>
    <w:rsid w:val="008A32DF"/>
    <w:rsid w:val="008A5B32"/>
    <w:rsid w:val="008B1C6D"/>
    <w:rsid w:val="008B2EE4"/>
    <w:rsid w:val="008B4D3D"/>
    <w:rsid w:val="008B554A"/>
    <w:rsid w:val="008B57C7"/>
    <w:rsid w:val="008B7D5D"/>
    <w:rsid w:val="008C0D1E"/>
    <w:rsid w:val="008C2F92"/>
    <w:rsid w:val="008D2846"/>
    <w:rsid w:val="008D4236"/>
    <w:rsid w:val="008D462F"/>
    <w:rsid w:val="008D6DCF"/>
    <w:rsid w:val="008E34BD"/>
    <w:rsid w:val="008E4376"/>
    <w:rsid w:val="008E7A0A"/>
    <w:rsid w:val="008F4E9D"/>
    <w:rsid w:val="00900719"/>
    <w:rsid w:val="009017AC"/>
    <w:rsid w:val="00904A1C"/>
    <w:rsid w:val="00905030"/>
    <w:rsid w:val="00906490"/>
    <w:rsid w:val="009111B2"/>
    <w:rsid w:val="00924AE1"/>
    <w:rsid w:val="00925FF3"/>
    <w:rsid w:val="009269B1"/>
    <w:rsid w:val="0092724D"/>
    <w:rsid w:val="00937BD9"/>
    <w:rsid w:val="00943F08"/>
    <w:rsid w:val="00950E2C"/>
    <w:rsid w:val="00951D50"/>
    <w:rsid w:val="009525EB"/>
    <w:rsid w:val="00954874"/>
    <w:rsid w:val="00961400"/>
    <w:rsid w:val="00963646"/>
    <w:rsid w:val="009803DA"/>
    <w:rsid w:val="00983AE5"/>
    <w:rsid w:val="009853E1"/>
    <w:rsid w:val="00986E6B"/>
    <w:rsid w:val="00991769"/>
    <w:rsid w:val="00994386"/>
    <w:rsid w:val="009A0927"/>
    <w:rsid w:val="009A13D8"/>
    <w:rsid w:val="009A240C"/>
    <w:rsid w:val="009A279E"/>
    <w:rsid w:val="009B0A6F"/>
    <w:rsid w:val="009B0A94"/>
    <w:rsid w:val="009B59E9"/>
    <w:rsid w:val="009B644B"/>
    <w:rsid w:val="009B70AA"/>
    <w:rsid w:val="009C1F7D"/>
    <w:rsid w:val="009C3F32"/>
    <w:rsid w:val="009C7A7E"/>
    <w:rsid w:val="009D02E8"/>
    <w:rsid w:val="009D2A2B"/>
    <w:rsid w:val="009D4651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B53"/>
    <w:rsid w:val="00A11421"/>
    <w:rsid w:val="00A157B1"/>
    <w:rsid w:val="00A174D3"/>
    <w:rsid w:val="00A22229"/>
    <w:rsid w:val="00A24B57"/>
    <w:rsid w:val="00A44882"/>
    <w:rsid w:val="00A54715"/>
    <w:rsid w:val="00A6061C"/>
    <w:rsid w:val="00A62D44"/>
    <w:rsid w:val="00A632AB"/>
    <w:rsid w:val="00A635D2"/>
    <w:rsid w:val="00A639F9"/>
    <w:rsid w:val="00A67263"/>
    <w:rsid w:val="00A7161C"/>
    <w:rsid w:val="00A73436"/>
    <w:rsid w:val="00A77AA3"/>
    <w:rsid w:val="00A854EB"/>
    <w:rsid w:val="00A872E5"/>
    <w:rsid w:val="00A91406"/>
    <w:rsid w:val="00A96E65"/>
    <w:rsid w:val="00A97C72"/>
    <w:rsid w:val="00AA63D4"/>
    <w:rsid w:val="00AB06E8"/>
    <w:rsid w:val="00AB1546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4C70"/>
    <w:rsid w:val="00AE59A0"/>
    <w:rsid w:val="00AF0C57"/>
    <w:rsid w:val="00AF26F3"/>
    <w:rsid w:val="00AF5F04"/>
    <w:rsid w:val="00B00672"/>
    <w:rsid w:val="00B01B4D"/>
    <w:rsid w:val="00B06571"/>
    <w:rsid w:val="00B068BA"/>
    <w:rsid w:val="00B102A0"/>
    <w:rsid w:val="00B11E8E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3977"/>
    <w:rsid w:val="00B44BC0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6331"/>
    <w:rsid w:val="00B90729"/>
    <w:rsid w:val="00B907DA"/>
    <w:rsid w:val="00B94850"/>
    <w:rsid w:val="00B950BC"/>
    <w:rsid w:val="00B9714C"/>
    <w:rsid w:val="00BA3EB8"/>
    <w:rsid w:val="00BA3F8D"/>
    <w:rsid w:val="00BB3E77"/>
    <w:rsid w:val="00BB4FE3"/>
    <w:rsid w:val="00BB7A10"/>
    <w:rsid w:val="00BC1676"/>
    <w:rsid w:val="00BC38AD"/>
    <w:rsid w:val="00BC7468"/>
    <w:rsid w:val="00BC7D4F"/>
    <w:rsid w:val="00BC7ED7"/>
    <w:rsid w:val="00BD0CF9"/>
    <w:rsid w:val="00BD2850"/>
    <w:rsid w:val="00BE28D2"/>
    <w:rsid w:val="00BE4A64"/>
    <w:rsid w:val="00BE73F6"/>
    <w:rsid w:val="00BF2E14"/>
    <w:rsid w:val="00BF7F58"/>
    <w:rsid w:val="00C01381"/>
    <w:rsid w:val="00C046BE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B6B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C5E6B"/>
    <w:rsid w:val="00CD3476"/>
    <w:rsid w:val="00CD60A6"/>
    <w:rsid w:val="00CD64DF"/>
    <w:rsid w:val="00CF2F50"/>
    <w:rsid w:val="00D02919"/>
    <w:rsid w:val="00D04C61"/>
    <w:rsid w:val="00D05B8D"/>
    <w:rsid w:val="00D065A2"/>
    <w:rsid w:val="00D07F00"/>
    <w:rsid w:val="00D15FB2"/>
    <w:rsid w:val="00D17B72"/>
    <w:rsid w:val="00D3185C"/>
    <w:rsid w:val="00D33E72"/>
    <w:rsid w:val="00D35BD6"/>
    <w:rsid w:val="00D361B5"/>
    <w:rsid w:val="00D369B4"/>
    <w:rsid w:val="00D411A2"/>
    <w:rsid w:val="00D4606D"/>
    <w:rsid w:val="00D473BC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C6A34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30AE"/>
    <w:rsid w:val="00E16B51"/>
    <w:rsid w:val="00E170DC"/>
    <w:rsid w:val="00E22A97"/>
    <w:rsid w:val="00E26818"/>
    <w:rsid w:val="00E2767B"/>
    <w:rsid w:val="00E27FFC"/>
    <w:rsid w:val="00E30B15"/>
    <w:rsid w:val="00E40181"/>
    <w:rsid w:val="00E52971"/>
    <w:rsid w:val="00E55B4C"/>
    <w:rsid w:val="00E56A01"/>
    <w:rsid w:val="00E629A1"/>
    <w:rsid w:val="00E6794C"/>
    <w:rsid w:val="00E71591"/>
    <w:rsid w:val="00E82C55"/>
    <w:rsid w:val="00E83A84"/>
    <w:rsid w:val="00E84730"/>
    <w:rsid w:val="00E92AC3"/>
    <w:rsid w:val="00EB00E0"/>
    <w:rsid w:val="00EB0AB8"/>
    <w:rsid w:val="00EC059F"/>
    <w:rsid w:val="00EC1F24"/>
    <w:rsid w:val="00EC22F6"/>
    <w:rsid w:val="00ED0C74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50EE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3FA"/>
    <w:rsid w:val="00F55B21"/>
    <w:rsid w:val="00F56EF6"/>
    <w:rsid w:val="00F61A9F"/>
    <w:rsid w:val="00F62EC0"/>
    <w:rsid w:val="00F64696"/>
    <w:rsid w:val="00F65AA9"/>
    <w:rsid w:val="00F6768F"/>
    <w:rsid w:val="00F72C2C"/>
    <w:rsid w:val="00F73ADA"/>
    <w:rsid w:val="00F76CAB"/>
    <w:rsid w:val="00F772C6"/>
    <w:rsid w:val="00F815B5"/>
    <w:rsid w:val="00F83FD5"/>
    <w:rsid w:val="00F85195"/>
    <w:rsid w:val="00F938BA"/>
    <w:rsid w:val="00FA2C46"/>
    <w:rsid w:val="00FA3525"/>
    <w:rsid w:val="00FB4769"/>
    <w:rsid w:val="00FB4CDA"/>
    <w:rsid w:val="00FC0F81"/>
    <w:rsid w:val="00FC395C"/>
    <w:rsid w:val="00FC4353"/>
    <w:rsid w:val="00FD3766"/>
    <w:rsid w:val="00FD47C4"/>
    <w:rsid w:val="00FE2DCF"/>
    <w:rsid w:val="00FE7958"/>
    <w:rsid w:val="00FF2FCE"/>
    <w:rsid w:val="00FF4F7D"/>
    <w:rsid w:val="00FF6D9D"/>
    <w:rsid w:val="0C5D5EE7"/>
    <w:rsid w:val="1162E3F0"/>
    <w:rsid w:val="12A3A65B"/>
    <w:rsid w:val="1B550303"/>
    <w:rsid w:val="288ED780"/>
    <w:rsid w:val="2DE7DE8E"/>
    <w:rsid w:val="385BAC3B"/>
    <w:rsid w:val="388D411E"/>
    <w:rsid w:val="389C9D20"/>
    <w:rsid w:val="3DBC212B"/>
    <w:rsid w:val="4CDA2F8E"/>
    <w:rsid w:val="5194585A"/>
    <w:rsid w:val="5575452B"/>
    <w:rsid w:val="566E6FA3"/>
    <w:rsid w:val="6E265104"/>
    <w:rsid w:val="7186CD26"/>
    <w:rsid w:val="76C4A3F4"/>
    <w:rsid w:val="7AFFB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044833F"/>
  <w15:chartTrackingRefBased/>
  <w15:docId w15:val="{B548D710-5B2C-4E47-BB53-910FE65B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A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 w:cs="Times New Roman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B9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B92"/>
    <w:rPr>
      <w:rFonts w:ascii="Segoe UI" w:hAnsi="Segoe UI" w:cs="Segoe UI"/>
      <w:sz w:val="18"/>
      <w:szCs w:val="18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73ADA"/>
    <w:rPr>
      <w:color w:val="605E5C"/>
      <w:shd w:val="clear" w:color="auto" w:fill="E1DFDD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CommentReference">
    <w:name w:val="annotation reference"/>
    <w:basedOn w:val="DefaultParagraphFont"/>
    <w:uiPriority w:val="99"/>
    <w:semiHidden/>
    <w:unhideWhenUsed/>
    <w:rsid w:val="006D2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48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48"/>
    <w:rPr>
      <w:rFonts w:asciiTheme="minorHAnsi" w:eastAsiaTheme="minorHAnsi" w:hAnsiTheme="minorHAnsi" w:cstheme="minorBidi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B86331"/>
    <w:rPr>
      <w:i/>
      <w:iCs/>
    </w:rPr>
  </w:style>
  <w:style w:type="paragraph" w:styleId="ListParagraph">
    <w:name w:val="List Paragraph"/>
    <w:basedOn w:val="Normal"/>
    <w:uiPriority w:val="34"/>
    <w:qFormat/>
    <w:rsid w:val="008E34BD"/>
    <w:pPr>
      <w:spacing w:after="240" w:line="312" w:lineRule="auto"/>
      <w:ind w:left="720"/>
      <w:contextualSpacing/>
    </w:pPr>
    <w:rPr>
      <w:rFonts w:ascii="Helvetica" w:eastAsiaTheme="minorEastAsia" w:hAnsi="Helvetica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129A195DA63409B48483A453C16DA" ma:contentTypeVersion="2" ma:contentTypeDescription="Create a new document." ma:contentTypeScope="" ma:versionID="6ff4eaa41989d0f59d46798bbabbea75">
  <xsd:schema xmlns:xsd="http://www.w3.org/2001/XMLSchema" xmlns:xs="http://www.w3.org/2001/XMLSchema" xmlns:p="http://schemas.microsoft.com/office/2006/metadata/properties" xmlns:ns1="http://schemas.microsoft.com/sharepoint/v3" xmlns:ns2="59098f23-3ca6-4eec-8c4e-6f77ceae2d9e" targetNamespace="http://schemas.microsoft.com/office/2006/metadata/properties" ma:root="true" ma:fieldsID="0b5d5ed2d527e2820a39da76e834b19d" ns1:_="" ns2:_="">
    <xsd:import namespace="http://schemas.microsoft.com/sharepoint/v3"/>
    <xsd:import namespace="59098f23-3ca6-4eec-8c4e-6f77ceae2d9e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SendEmailToAuthors" minOccurs="0"/>
                <xsd:element ref="ns2:CBSReviewersContributors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8" nillable="true" ma:displayName="File Name" ma:internalName="CBSFileName">
      <xsd:simpleType>
        <xsd:restriction base="dms:Text">
          <xsd:maxLength value="255"/>
        </xsd:restriction>
      </xsd:simpleType>
    </xsd:element>
    <xsd:element name="SendEmailToAuthors" ma:index="9" nillable="true" ma:displayName="Send Email To Contributors" ma:default="Send Email" ma:internalName="SendEmailToAuthors">
      <xsd:simpleType>
        <xsd:restriction base="dms:Text">
          <xsd:maxLength value="255"/>
        </xsd:restriction>
      </xsd:simpleType>
    </xsd:element>
    <xsd:element name="CBSReviewersContributors" ma:index="10" nillable="true" ma:displayName="Reviewers Contributors" ma:list="UserInfo" ma:SharePointGroup="0" ma:internalName="CBSReviewersContribut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FileName xmlns="59098f23-3ca6-4eec-8c4e-6f77ceae2d9e">Attachment 2 Public Housing Resident Survey Plain Language Statement</CBSFileName>
    <CBSReviewersContributors xmlns="59098f23-3ca6-4eec-8c4e-6f77ceae2d9e">
      <UserInfo>
        <DisplayName/>
        <AccountId xsi:nil="true"/>
        <AccountType/>
      </UserInfo>
    </CBSReviewersContributors>
    <SendEmailToAuthors xmlns="59098f23-3ca6-4eec-8c4e-6f77ceae2d9e">Send Email</SendEmailToAuthors>
    <DocumentSetDescrip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BDE7A-98E6-4C66-A9AE-2BF0D5A3A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98f23-3ca6-4eec-8c4e-6f77ceae2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FF42F-6DF9-4EF2-9033-2E86A5B5D64F}">
  <ds:schemaRefs>
    <ds:schemaRef ds:uri="http://schemas.openxmlformats.org/package/2006/metadata/core-properties"/>
    <ds:schemaRef ds:uri="http://purl.org/dc/dcmitype/"/>
    <ds:schemaRef ds:uri="59098f23-3ca6-4eec-8c4e-6f77ceae2d9e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969BA5-33E9-4DE4-9AC6-3061E8594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Housing Resident Survey frequently asked questions - Arabic</vt:lpstr>
    </vt:vector>
  </TitlesOfParts>
  <Company>Department of Health and Human Services</Company>
  <LinksUpToDate>false</LinksUpToDate>
  <CharactersWithSpaces>5550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Housing Resident Survey frequently asked questions - Arabic</dc:title>
  <dc:subject/>
  <dc:creator>Department of Health and Human Services</dc:creator>
  <cp:keywords/>
  <cp:lastModifiedBy>Janet Westwood (DHHS)</cp:lastModifiedBy>
  <cp:revision>49</cp:revision>
  <cp:lastPrinted>2015-08-21T04:17:00Z</cp:lastPrinted>
  <dcterms:created xsi:type="dcterms:W3CDTF">2020-10-21T07:59:00Z</dcterms:created>
  <dcterms:modified xsi:type="dcterms:W3CDTF">2020-10-26T05:38:00Z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0x010100AC3129A195DA63409B48483A453C16DA</vt:lpwstr>
  </property>
  <property fmtid="{D5CDD505-2E9C-101B-9397-08002B2CF9AE}" pid="4" name="DocumentSetDescription">
    <vt:lpwstr/>
  </property>
  <property fmtid="{D5CDD505-2E9C-101B-9397-08002B2CF9AE}" pid="5" name="CBSStatus">
    <vt:lpwstr>Draft</vt:lpwstr>
  </property>
  <property fmtid="{D5CDD505-2E9C-101B-9397-08002B2CF9AE}" pid="6" name="WorkflowChangePath">
    <vt:lpwstr>a03c78c2-493c-49e0-a82f-ccdf28d8362e,4;</vt:lpwstr>
  </property>
  <property fmtid="{D5CDD505-2E9C-101B-9397-08002B2CF9AE}" pid="7" name="MSIP_Label_3d6aa9fe-4ab7-4a7c-8e39-ccc0b3ffed53_Enabled">
    <vt:lpwstr>True</vt:lpwstr>
  </property>
  <property fmtid="{D5CDD505-2E9C-101B-9397-08002B2CF9AE}" pid="8" name="MSIP_Label_3d6aa9fe-4ab7-4a7c-8e39-ccc0b3ffed53_SiteId">
    <vt:lpwstr>c0e0601f-0fac-449c-9c88-a104c4eb9f28</vt:lpwstr>
  </property>
  <property fmtid="{D5CDD505-2E9C-101B-9397-08002B2CF9AE}" pid="9" name="MSIP_Label_3d6aa9fe-4ab7-4a7c-8e39-ccc0b3ffed53_SetDate">
    <vt:lpwstr>2020-10-09T04:18:55.5697040Z</vt:lpwstr>
  </property>
  <property fmtid="{D5CDD505-2E9C-101B-9397-08002B2CF9AE}" pid="10" name="MSIP_Label_3d6aa9fe-4ab7-4a7c-8e39-ccc0b3ffed53_Name">
    <vt:lpwstr>UNOFFICIAL</vt:lpwstr>
  </property>
  <property fmtid="{D5CDD505-2E9C-101B-9397-08002B2CF9AE}" pid="11" name="MSIP_Label_3d6aa9fe-4ab7-4a7c-8e39-ccc0b3ffed53_ActionId">
    <vt:lpwstr>ac206371-33ec-4620-b110-9d2eb5d4c3bd</vt:lpwstr>
  </property>
  <property fmtid="{D5CDD505-2E9C-101B-9397-08002B2CF9AE}" pid="12" name="MSIP_Label_3d6aa9fe-4ab7-4a7c-8e39-ccc0b3ffed53_Extended_MSFT_Method">
    <vt:lpwstr>Manual</vt:lpwstr>
  </property>
  <property fmtid="{D5CDD505-2E9C-101B-9397-08002B2CF9AE}" pid="13" name="Sensitivity">
    <vt:lpwstr>UNOFFICIAL</vt:lpwstr>
  </property>
</Properties>
</file>