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77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665458F3" w14:textId="77777777" w:rsidTr="00861FF4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C8089A2" w14:textId="77777777" w:rsidR="00ED5CD4" w:rsidRDefault="0045338C" w:rsidP="00861FF4">
            <w:pPr>
              <w:pStyle w:val="DHHSmainheading"/>
              <w:rPr>
                <w:sz w:val="28"/>
                <w:szCs w:val="28"/>
              </w:rPr>
            </w:pPr>
            <w:r w:rsidRPr="00861FF4"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7728" behindDoc="1" locked="1" layoutInCell="0" allowOverlap="1" wp14:anchorId="73373F44" wp14:editId="1E4A9E86">
                  <wp:simplePos x="0" y="0"/>
                  <wp:positionH relativeFrom="page">
                    <wp:posOffset>64135</wp:posOffset>
                  </wp:positionH>
                  <wp:positionV relativeFrom="page">
                    <wp:posOffset>0</wp:posOffset>
                  </wp:positionV>
                  <wp:extent cx="7570470" cy="2075180"/>
                  <wp:effectExtent l="0" t="0" r="0" b="1270"/>
                  <wp:wrapNone/>
                  <wp:docPr id="33" name="Picture 33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47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5CD4">
              <w:rPr>
                <w:sz w:val="28"/>
                <w:szCs w:val="28"/>
              </w:rPr>
              <w:t>Erika Lodge – Molly Hadfield winner</w:t>
            </w:r>
          </w:p>
          <w:p w14:paraId="15011A22" w14:textId="5ECCAD7E" w:rsidR="00AD784C" w:rsidRPr="00861FF4" w:rsidRDefault="00ED5CD4" w:rsidP="00A00371">
            <w:pPr>
              <w:pStyle w:val="DHHSmain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Housing Volunteer Awards</w:t>
            </w:r>
            <w:r w:rsidR="00A00371">
              <w:rPr>
                <w:sz w:val="28"/>
                <w:szCs w:val="28"/>
              </w:rPr>
              <w:t xml:space="preserve"> </w:t>
            </w:r>
            <w:r w:rsidR="00DE14FA" w:rsidRPr="00861FF4">
              <w:rPr>
                <w:sz w:val="28"/>
                <w:szCs w:val="28"/>
              </w:rPr>
              <w:t xml:space="preserve">2018 </w:t>
            </w:r>
          </w:p>
        </w:tc>
      </w:tr>
      <w:tr w:rsidR="00AD784C" w14:paraId="145C58C0" w14:textId="77777777" w:rsidTr="00861FF4">
        <w:trPr>
          <w:trHeight w:hRule="exact" w:val="910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861ED2A" w14:textId="77777777" w:rsidR="00A00371" w:rsidRDefault="00A00371" w:rsidP="00861FF4">
            <w:pPr>
              <w:pStyle w:val="DHHSmainsubheading"/>
            </w:pPr>
          </w:p>
          <w:p w14:paraId="4CE550DF" w14:textId="39F3C88F" w:rsidR="00357B4E" w:rsidRPr="00861FF4" w:rsidRDefault="0045338C" w:rsidP="00861FF4">
            <w:pPr>
              <w:pStyle w:val="DHHSmainsubheading"/>
            </w:pPr>
            <w:r w:rsidRPr="00861FF4">
              <w:t>Video transcript</w:t>
            </w:r>
          </w:p>
        </w:tc>
      </w:tr>
    </w:tbl>
    <w:p w14:paraId="35C57A25" w14:textId="77777777" w:rsidR="007173CA" w:rsidRDefault="007173CA" w:rsidP="007173CA">
      <w:pPr>
        <w:pStyle w:val="DHHSbody"/>
      </w:pPr>
    </w:p>
    <w:p w14:paraId="73EBA059" w14:textId="77777777" w:rsidR="007173CA" w:rsidRDefault="007173CA" w:rsidP="007173CA">
      <w:pPr>
        <w:pStyle w:val="DHHSbody"/>
        <w:sectPr w:rsidR="007173CA" w:rsidSect="00F01E5F">
          <w:footerReference w:type="default" r:id="rId9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2FB0344D" w14:textId="77777777" w:rsidR="00861FF4" w:rsidRDefault="00861FF4" w:rsidP="0045338C">
      <w:pPr>
        <w:pStyle w:val="DHHSbody"/>
      </w:pPr>
    </w:p>
    <w:p w14:paraId="15D33B9A" w14:textId="77777777" w:rsidR="00861FF4" w:rsidRDefault="00861FF4" w:rsidP="0045338C">
      <w:pPr>
        <w:pStyle w:val="DHHSbody"/>
      </w:pPr>
    </w:p>
    <w:p w14:paraId="63A23D50" w14:textId="77777777" w:rsidR="00861FF4" w:rsidRDefault="00861FF4" w:rsidP="0045338C">
      <w:pPr>
        <w:pStyle w:val="DHHSbody"/>
      </w:pPr>
    </w:p>
    <w:p w14:paraId="62171302" w14:textId="77777777" w:rsidR="00861FF4" w:rsidRDefault="00861FF4" w:rsidP="0045338C">
      <w:pPr>
        <w:pStyle w:val="DHHSbody"/>
      </w:pPr>
    </w:p>
    <w:p w14:paraId="2A41119D" w14:textId="77777777" w:rsidR="00861FF4" w:rsidRDefault="00861FF4" w:rsidP="0045338C">
      <w:pPr>
        <w:pStyle w:val="DHHSbody"/>
      </w:pPr>
    </w:p>
    <w:p w14:paraId="1D4D7E5E" w14:textId="77777777" w:rsidR="00861FF4" w:rsidRDefault="00861FF4" w:rsidP="0045338C">
      <w:pPr>
        <w:pStyle w:val="DHHSbody"/>
      </w:pPr>
    </w:p>
    <w:p w14:paraId="40F596D1" w14:textId="0B482E27" w:rsidR="00861FF4" w:rsidRDefault="00861FF4" w:rsidP="0045338C">
      <w:pPr>
        <w:pStyle w:val="DHHSbody"/>
      </w:pPr>
      <w:r>
        <w:t>Transcript</w:t>
      </w:r>
    </w:p>
    <w:p w14:paraId="48B255C2" w14:textId="4812F34A" w:rsidR="005E17E9" w:rsidRDefault="005E17E9" w:rsidP="005E17E9">
      <w:pPr>
        <w:pStyle w:val="DHHSbody"/>
      </w:pPr>
      <w:r w:rsidRPr="0092094F">
        <w:t>[</w:t>
      </w:r>
      <w:r w:rsidR="00ED5CD4">
        <w:t xml:space="preserve">Music </w:t>
      </w:r>
      <w:r w:rsidRPr="0092094F">
        <w:t xml:space="preserve">plays in the background throughout the video] </w:t>
      </w:r>
    </w:p>
    <w:p w14:paraId="3EBCD84C" w14:textId="3CF51CA1" w:rsidR="00ED5CD4" w:rsidRDefault="00ED5CD4" w:rsidP="0045338C">
      <w:pPr>
        <w:pStyle w:val="DHHSbody"/>
      </w:pPr>
      <w:r>
        <w:t>(Erika’s voice starts telling her story with running image of her local area, where she lives]</w:t>
      </w:r>
    </w:p>
    <w:p w14:paraId="56A2D0B4" w14:textId="6D28AC5D" w:rsidR="00022FC4" w:rsidRDefault="00ED5CD4" w:rsidP="00ED5CD4">
      <w:pPr>
        <w:pStyle w:val="DHHSbody"/>
      </w:pPr>
      <w:r>
        <w:rPr>
          <w:b/>
        </w:rPr>
        <w:t>Erika</w:t>
      </w:r>
      <w:r w:rsidR="00047C07" w:rsidRPr="00047C07">
        <w:rPr>
          <w:b/>
        </w:rPr>
        <w:t>:</w:t>
      </w:r>
      <w:r w:rsidR="00047C07">
        <w:t xml:space="preserve"> </w:t>
      </w:r>
      <w:r>
        <w:t>We are at Kensington Estate that is between Footscray and the CBD</w:t>
      </w:r>
      <w:r w:rsidR="00C71EDE">
        <w:t>.</w:t>
      </w:r>
    </w:p>
    <w:p w14:paraId="72737DFB" w14:textId="0E30B59A" w:rsidR="00ED5CD4" w:rsidRDefault="00B77C6F" w:rsidP="0045338C">
      <w:pPr>
        <w:pStyle w:val="DHHSbody"/>
      </w:pPr>
      <w:r>
        <w:t>[</w:t>
      </w:r>
      <w:r w:rsidR="00047C07">
        <w:t xml:space="preserve">Image </w:t>
      </w:r>
      <w:r w:rsidR="00ED5CD4">
        <w:t>of tram running through Footscray intersection, shot of Footscray market and then a still view of the CBD]</w:t>
      </w:r>
    </w:p>
    <w:p w14:paraId="63A5EB91" w14:textId="5BBD537E" w:rsidR="00ED5CD4" w:rsidRDefault="00ED5CD4" w:rsidP="0045338C">
      <w:pPr>
        <w:pStyle w:val="DHHSbody"/>
      </w:pPr>
      <w:r>
        <w:t>That’s my first home since I have been homeless.</w:t>
      </w:r>
    </w:p>
    <w:p w14:paraId="0938EB3C" w14:textId="1865AD0B" w:rsidR="00ED5CD4" w:rsidRDefault="00ED5CD4" w:rsidP="0045338C">
      <w:pPr>
        <w:pStyle w:val="DHHSbody"/>
      </w:pPr>
      <w:r>
        <w:t>[View of street sign, Ormand Street]</w:t>
      </w:r>
    </w:p>
    <w:p w14:paraId="0FAC4F2C" w14:textId="10429B01" w:rsidR="00ED5CD4" w:rsidRDefault="00ED5CD4" w:rsidP="0045338C">
      <w:pPr>
        <w:pStyle w:val="DHHSbody"/>
      </w:pPr>
      <w:r>
        <w:t>It’s a beautiful little estate, private rental, as well as private ownership, plus public housing.</w:t>
      </w:r>
    </w:p>
    <w:p w14:paraId="6641252A" w14:textId="4FB785E6" w:rsidR="00ED5CD4" w:rsidRDefault="00BF09AB" w:rsidP="0045338C">
      <w:pPr>
        <w:pStyle w:val="DHHSbody"/>
      </w:pPr>
      <w:r>
        <w:t>[Image of Erika in community kitchen sitting on red chair]</w:t>
      </w:r>
    </w:p>
    <w:p w14:paraId="4E98A012" w14:textId="25D60A97" w:rsidR="00BF09AB" w:rsidRDefault="00075DEC" w:rsidP="0045338C">
      <w:pPr>
        <w:pStyle w:val="DHHSbody"/>
      </w:pPr>
      <w:r>
        <w:t>We had today to</w:t>
      </w:r>
      <w:proofErr w:type="gramStart"/>
      <w:r>
        <w:t>, more or less, celebrate</w:t>
      </w:r>
      <w:proofErr w:type="gramEnd"/>
      <w:r>
        <w:t xml:space="preserve"> that everyone can get along well with each another, when they have to.</w:t>
      </w:r>
    </w:p>
    <w:p w14:paraId="1F6106F8" w14:textId="3375419C" w:rsidR="00075DEC" w:rsidRDefault="00075DEC" w:rsidP="0045338C">
      <w:pPr>
        <w:pStyle w:val="DHHSbody"/>
      </w:pPr>
      <w:r>
        <w:t>[Image shows Erika stirring food in a big pot on the stove]</w:t>
      </w:r>
    </w:p>
    <w:p w14:paraId="3462C0E2" w14:textId="7AA8A508" w:rsidR="00075DEC" w:rsidRDefault="006B51DD" w:rsidP="0045338C">
      <w:pPr>
        <w:pStyle w:val="DHHSbody"/>
      </w:pPr>
      <w:r>
        <w:t>I work in the kitchen, in the 78-senior club, and today we had a lunch function to celebrate just being together, being alive.</w:t>
      </w:r>
    </w:p>
    <w:p w14:paraId="61873A74" w14:textId="5793E350" w:rsidR="006B51DD" w:rsidRDefault="006B51DD" w:rsidP="0045338C">
      <w:pPr>
        <w:pStyle w:val="DHHSbody"/>
      </w:pPr>
      <w:r>
        <w:t>[Image shows group of residents’ in community kitchen sharing conversation and meal]</w:t>
      </w:r>
    </w:p>
    <w:p w14:paraId="7FBD448E" w14:textId="77777777" w:rsidR="00C71EDE" w:rsidRDefault="006B51DD" w:rsidP="0045338C">
      <w:pPr>
        <w:pStyle w:val="DHHSbody"/>
      </w:pPr>
      <w:r>
        <w:t xml:space="preserve">When you are on a big high rise like I am in, there is a lot of people who are isolated, and they don’t want to mix. </w:t>
      </w:r>
    </w:p>
    <w:p w14:paraId="582DECB6" w14:textId="4C6953B6" w:rsidR="00057D6B" w:rsidRDefault="006B51DD" w:rsidP="0045338C">
      <w:pPr>
        <w:pStyle w:val="DHHSbody"/>
      </w:pPr>
      <w:r>
        <w:t xml:space="preserve">I’m trying to stop it, having lunches like this, getting people together, no matter who they are, what nationality it </w:t>
      </w:r>
      <w:r w:rsidR="00057D6B">
        <w:t>is,</w:t>
      </w:r>
      <w:r>
        <w:t xml:space="preserve"> and it brings people together</w:t>
      </w:r>
      <w:r w:rsidR="00057D6B">
        <w:t>, and that’s the main idea of it, having a lunch on the estate.</w:t>
      </w:r>
    </w:p>
    <w:p w14:paraId="23B1E2CD" w14:textId="782738F7" w:rsidR="00057D6B" w:rsidRDefault="00057D6B" w:rsidP="0045338C">
      <w:pPr>
        <w:pStyle w:val="DHHSbody"/>
      </w:pPr>
      <w:r>
        <w:t>[Image of Erika on chair]</w:t>
      </w:r>
    </w:p>
    <w:p w14:paraId="13C142E9" w14:textId="4331FC50" w:rsidR="00057D6B" w:rsidRDefault="00057D6B" w:rsidP="0045338C">
      <w:pPr>
        <w:pStyle w:val="DHHSbody"/>
      </w:pPr>
      <w:r>
        <w:t xml:space="preserve">As my daughter said to me once, “Mum don’t you ever stop!”, I said one day when I am in the ground, that’s the way I look at it. If I </w:t>
      </w:r>
      <w:proofErr w:type="gramStart"/>
      <w:r>
        <w:t>am capable of giving</w:t>
      </w:r>
      <w:proofErr w:type="gramEnd"/>
      <w:r>
        <w:t>, why not?</w:t>
      </w:r>
    </w:p>
    <w:p w14:paraId="6FA96C0A" w14:textId="1373FFC1" w:rsidR="00057D6B" w:rsidRDefault="00057D6B" w:rsidP="0045338C">
      <w:pPr>
        <w:pStyle w:val="DHHSbody"/>
      </w:pPr>
      <w:r>
        <w:t>[Image of Erika placing food in the commercial oven]</w:t>
      </w:r>
    </w:p>
    <w:p w14:paraId="18EE6492" w14:textId="3E5DF870" w:rsidR="00057D6B" w:rsidRDefault="00057D6B" w:rsidP="0045338C">
      <w:pPr>
        <w:pStyle w:val="DHHSbody"/>
      </w:pPr>
      <w:r>
        <w:t xml:space="preserve">To me, its no big deal to cook a meal, to me its no big deal to listen to people. Some don’t know how to cook, at least the one meal a week is a help for them. </w:t>
      </w:r>
    </w:p>
    <w:p w14:paraId="3610C6AA" w14:textId="2C1B2BF5" w:rsidR="00057D6B" w:rsidRDefault="00057D6B" w:rsidP="0045338C">
      <w:pPr>
        <w:pStyle w:val="DHHSbody"/>
      </w:pPr>
      <w:r>
        <w:t xml:space="preserve">I always say, you don’t know what’s around the corner, count your lucky stars you have got today, tomorrow might not come. </w:t>
      </w:r>
    </w:p>
    <w:p w14:paraId="297224E8" w14:textId="073C4867" w:rsidR="00057D6B" w:rsidRDefault="00057D6B" w:rsidP="0045338C">
      <w:pPr>
        <w:pStyle w:val="DHHSbody"/>
      </w:pPr>
      <w:r>
        <w:t>That’s a great philosophy to end!</w:t>
      </w:r>
    </w:p>
    <w:p w14:paraId="2EB244D3" w14:textId="69A44FAB" w:rsidR="00057D6B" w:rsidRDefault="00057D6B" w:rsidP="0045338C">
      <w:pPr>
        <w:pStyle w:val="DHHSbody"/>
      </w:pPr>
      <w:r>
        <w:t>[Erika turns to camera and laughs]</w:t>
      </w:r>
    </w:p>
    <w:p w14:paraId="4E929A50" w14:textId="235064DF" w:rsidR="00B62A40" w:rsidRPr="0045338C" w:rsidRDefault="00DB0CBC" w:rsidP="0045338C">
      <w:pPr>
        <w:pStyle w:val="DHHSbody"/>
      </w:pPr>
      <w:r>
        <w:t xml:space="preserve">[Ends with </w:t>
      </w:r>
      <w:r w:rsidR="00057D6B">
        <w:t>Victoria State government logo]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08EB1AB9" w14:textId="77777777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7990" w14:textId="77777777" w:rsidR="00254F58" w:rsidRPr="00254F58" w:rsidRDefault="00254F58" w:rsidP="00770F37">
            <w:pPr>
              <w:pStyle w:val="DHHSaccessibilitypara"/>
            </w:pPr>
            <w:r w:rsidRPr="00254F58">
              <w:lastRenderedPageBreak/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</w:t>
            </w:r>
            <w:hyperlink r:id="rId10" w:history="1">
              <w:r w:rsidRPr="0045338C">
                <w:rPr>
                  <w:rStyle w:val="Hyperlink"/>
                </w:rPr>
                <w:t xml:space="preserve">email </w:t>
              </w:r>
              <w:r w:rsidR="0045338C" w:rsidRPr="0045338C">
                <w:rPr>
                  <w:rStyle w:val="Hyperlink"/>
                </w:rPr>
                <w:t>Communications and Media branch</w:t>
              </w:r>
            </w:hyperlink>
            <w:r w:rsidR="0045338C">
              <w:t xml:space="preserve"> </w:t>
            </w:r>
            <w:r w:rsidRPr="0045338C">
              <w:t>&lt;</w:t>
            </w:r>
            <w:r w:rsidR="0045338C" w:rsidRPr="0045338C">
              <w:t>DHHSCommunications@dhhs.vic.gov.au</w:t>
            </w:r>
            <w:r w:rsidRPr="0045338C">
              <w:t>&gt;</w:t>
            </w:r>
          </w:p>
          <w:p w14:paraId="19E1894B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0D18BBD9" w14:textId="0BA62F20" w:rsidR="002802E3" w:rsidRPr="0045338C" w:rsidRDefault="00254F58" w:rsidP="00E92F06">
            <w:pPr>
              <w:pStyle w:val="DHHSbody"/>
              <w:rPr>
                <w:szCs w:val="19"/>
              </w:rPr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</w:t>
            </w:r>
            <w:r w:rsidRPr="00C174BF">
              <w:t xml:space="preserve">Services </w:t>
            </w:r>
            <w:r w:rsidR="00C174BF" w:rsidRPr="00C174BF">
              <w:t>December</w:t>
            </w:r>
            <w:r w:rsidRPr="00C174BF">
              <w:t xml:space="preserve">, </w:t>
            </w:r>
            <w:r w:rsidR="00C174BF" w:rsidRPr="00C174BF">
              <w:t>201</w:t>
            </w:r>
            <w:r w:rsidR="00057D6B">
              <w:t>9</w:t>
            </w:r>
            <w:bookmarkStart w:id="1" w:name="_GoBack"/>
            <w:bookmarkEnd w:id="1"/>
          </w:p>
        </w:tc>
      </w:tr>
    </w:tbl>
    <w:p w14:paraId="3E6CE919" w14:textId="5228C68D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5DF43" w14:textId="77777777" w:rsidR="0028595E" w:rsidRDefault="0028595E">
      <w:r>
        <w:separator/>
      </w:r>
    </w:p>
  </w:endnote>
  <w:endnote w:type="continuationSeparator" w:id="0">
    <w:p w14:paraId="3BB69E56" w14:textId="77777777" w:rsidR="0028595E" w:rsidRDefault="0028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B6C1" w14:textId="526DBC43" w:rsidR="009D70A4" w:rsidRPr="00A11421" w:rsidRDefault="0045338C" w:rsidP="0045338C">
    <w:pPr>
      <w:pStyle w:val="DHHSfooter"/>
    </w:pPr>
    <w:r>
      <w:t xml:space="preserve">Vic in Bloom 2018: video </w:t>
    </w:r>
    <w:r w:rsidRPr="001475AC">
      <w:rPr>
        <w:sz w:val="8"/>
      </w:rPr>
      <w:t>transcript</w:t>
    </w:r>
    <w:r w:rsidR="001475AC" w:rsidRPr="001475AC">
      <w:rPr>
        <w:sz w:val="8"/>
      </w:rPr>
      <w:t xml:space="preserve">   F:\Housing Practice Complex Support\Housing Practice Support\HPS annual events\Vic in Bloom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C78F1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30EFD" w14:textId="77777777" w:rsidR="0028595E" w:rsidRDefault="0028595E" w:rsidP="002862F1">
      <w:pPr>
        <w:spacing w:before="120"/>
      </w:pPr>
      <w:r>
        <w:separator/>
      </w:r>
    </w:p>
  </w:footnote>
  <w:footnote w:type="continuationSeparator" w:id="0">
    <w:p w14:paraId="7D00AA9C" w14:textId="77777777" w:rsidR="0028595E" w:rsidRDefault="0028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F96"/>
    <w:rsid w:val="000072B6"/>
    <w:rsid w:val="0001021B"/>
    <w:rsid w:val="00011D89"/>
    <w:rsid w:val="00022FC4"/>
    <w:rsid w:val="00024D89"/>
    <w:rsid w:val="000250B6"/>
    <w:rsid w:val="00027BA4"/>
    <w:rsid w:val="00033D81"/>
    <w:rsid w:val="00041BF0"/>
    <w:rsid w:val="0004536B"/>
    <w:rsid w:val="00046B68"/>
    <w:rsid w:val="00047C07"/>
    <w:rsid w:val="000527DD"/>
    <w:rsid w:val="000578B2"/>
    <w:rsid w:val="00057D6B"/>
    <w:rsid w:val="00060959"/>
    <w:rsid w:val="000663CD"/>
    <w:rsid w:val="000719FC"/>
    <w:rsid w:val="000733FE"/>
    <w:rsid w:val="00074219"/>
    <w:rsid w:val="00074ED5"/>
    <w:rsid w:val="00075DEC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6ED"/>
    <w:rsid w:val="000E3CC7"/>
    <w:rsid w:val="000E6BD4"/>
    <w:rsid w:val="000F1F1E"/>
    <w:rsid w:val="000F2259"/>
    <w:rsid w:val="0010256A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475AC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5E03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585E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595E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32BD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5E15"/>
    <w:rsid w:val="003A6B67"/>
    <w:rsid w:val="003B15E6"/>
    <w:rsid w:val="003B3086"/>
    <w:rsid w:val="003C1833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38C"/>
    <w:rsid w:val="00457337"/>
    <w:rsid w:val="004577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237A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491B"/>
    <w:rsid w:val="00506F5D"/>
    <w:rsid w:val="005126D0"/>
    <w:rsid w:val="0051568D"/>
    <w:rsid w:val="00526C15"/>
    <w:rsid w:val="00536499"/>
    <w:rsid w:val="00543903"/>
    <w:rsid w:val="00543F11"/>
    <w:rsid w:val="00547A95"/>
    <w:rsid w:val="005625AE"/>
    <w:rsid w:val="00567203"/>
    <w:rsid w:val="00572031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17E9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4B22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51DD"/>
    <w:rsid w:val="006B5EE9"/>
    <w:rsid w:val="006B6803"/>
    <w:rsid w:val="006D2A3F"/>
    <w:rsid w:val="006D2FBC"/>
    <w:rsid w:val="006E138B"/>
    <w:rsid w:val="006F1FDC"/>
    <w:rsid w:val="007013EF"/>
    <w:rsid w:val="0070178D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C7F96"/>
    <w:rsid w:val="007D2BDE"/>
    <w:rsid w:val="007D2FB6"/>
    <w:rsid w:val="007D4FE4"/>
    <w:rsid w:val="007D5A35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1FF4"/>
    <w:rsid w:val="0086255E"/>
    <w:rsid w:val="008633F0"/>
    <w:rsid w:val="00867D9D"/>
    <w:rsid w:val="00872E0A"/>
    <w:rsid w:val="00875285"/>
    <w:rsid w:val="0088275C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78F1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78A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63E2A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371"/>
    <w:rsid w:val="00A0057A"/>
    <w:rsid w:val="00A11421"/>
    <w:rsid w:val="00A157B1"/>
    <w:rsid w:val="00A22229"/>
    <w:rsid w:val="00A44882"/>
    <w:rsid w:val="00A45778"/>
    <w:rsid w:val="00A54715"/>
    <w:rsid w:val="00A6061C"/>
    <w:rsid w:val="00A62D44"/>
    <w:rsid w:val="00A632AB"/>
    <w:rsid w:val="00A67263"/>
    <w:rsid w:val="00A7161C"/>
    <w:rsid w:val="00A75E6E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A40"/>
    <w:rsid w:val="00B62B50"/>
    <w:rsid w:val="00B635B7"/>
    <w:rsid w:val="00B63AE8"/>
    <w:rsid w:val="00B65950"/>
    <w:rsid w:val="00B66D83"/>
    <w:rsid w:val="00B672C0"/>
    <w:rsid w:val="00B75646"/>
    <w:rsid w:val="00B77C6F"/>
    <w:rsid w:val="00B90729"/>
    <w:rsid w:val="00B907DA"/>
    <w:rsid w:val="00B950BC"/>
    <w:rsid w:val="00B9714C"/>
    <w:rsid w:val="00BA3F8D"/>
    <w:rsid w:val="00BA5654"/>
    <w:rsid w:val="00BA7FC1"/>
    <w:rsid w:val="00BB7A10"/>
    <w:rsid w:val="00BC499D"/>
    <w:rsid w:val="00BC7468"/>
    <w:rsid w:val="00BC7D4F"/>
    <w:rsid w:val="00BC7ED7"/>
    <w:rsid w:val="00BD2850"/>
    <w:rsid w:val="00BE28D2"/>
    <w:rsid w:val="00BE4A64"/>
    <w:rsid w:val="00BF09AB"/>
    <w:rsid w:val="00BF7F58"/>
    <w:rsid w:val="00C01381"/>
    <w:rsid w:val="00C03B9F"/>
    <w:rsid w:val="00C079B8"/>
    <w:rsid w:val="00C123EA"/>
    <w:rsid w:val="00C12A49"/>
    <w:rsid w:val="00C133EE"/>
    <w:rsid w:val="00C174BF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1EDE"/>
    <w:rsid w:val="00C7275E"/>
    <w:rsid w:val="00C74C5D"/>
    <w:rsid w:val="00C863C4"/>
    <w:rsid w:val="00C93C3E"/>
    <w:rsid w:val="00CA0A79"/>
    <w:rsid w:val="00CA12E3"/>
    <w:rsid w:val="00CA6611"/>
    <w:rsid w:val="00CA6AE6"/>
    <w:rsid w:val="00CA782F"/>
    <w:rsid w:val="00CB3285"/>
    <w:rsid w:val="00CC0C72"/>
    <w:rsid w:val="00CC2BFD"/>
    <w:rsid w:val="00CC460E"/>
    <w:rsid w:val="00CD3476"/>
    <w:rsid w:val="00CD64DF"/>
    <w:rsid w:val="00CE2210"/>
    <w:rsid w:val="00CF2F50"/>
    <w:rsid w:val="00CF3E2A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B0CBC"/>
    <w:rsid w:val="00DB1EFA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14FA"/>
    <w:rsid w:val="00DE3250"/>
    <w:rsid w:val="00DE6028"/>
    <w:rsid w:val="00DE78A3"/>
    <w:rsid w:val="00DF1A71"/>
    <w:rsid w:val="00DF1C85"/>
    <w:rsid w:val="00DF3A5C"/>
    <w:rsid w:val="00DF6318"/>
    <w:rsid w:val="00DF68C7"/>
    <w:rsid w:val="00DF731A"/>
    <w:rsid w:val="00E013DE"/>
    <w:rsid w:val="00E170DC"/>
    <w:rsid w:val="00E26818"/>
    <w:rsid w:val="00E27FFC"/>
    <w:rsid w:val="00E30B15"/>
    <w:rsid w:val="00E40181"/>
    <w:rsid w:val="00E56A01"/>
    <w:rsid w:val="00E629A1"/>
    <w:rsid w:val="00E6645C"/>
    <w:rsid w:val="00E6794C"/>
    <w:rsid w:val="00E71591"/>
    <w:rsid w:val="00E82C55"/>
    <w:rsid w:val="00E85008"/>
    <w:rsid w:val="00E92AC3"/>
    <w:rsid w:val="00E92F06"/>
    <w:rsid w:val="00EB00E0"/>
    <w:rsid w:val="00EC059F"/>
    <w:rsid w:val="00EC1F24"/>
    <w:rsid w:val="00EC22F6"/>
    <w:rsid w:val="00EC718F"/>
    <w:rsid w:val="00ED5B9B"/>
    <w:rsid w:val="00ED5CD4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650B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4BA1925"/>
  <w15:docId w15:val="{E8DD3094-4D94-4CD7-96AC-0197CB32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174BF"/>
    <w:pPr>
      <w:keepNext/>
      <w:keepLines/>
      <w:spacing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174B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HHSCommunications@dhhs.vic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ADCFC-58D5-4BB8-BFE1-D303627B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Lodge video transcript</vt:lpstr>
    </vt:vector>
  </TitlesOfParts>
  <Company>Department of Health and Human Services</Company>
  <LinksUpToDate>false</LinksUpToDate>
  <CharactersWithSpaces>2395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Lodge video transcript</dc:title>
  <dc:subject>Video transcript</dc:subject>
  <dc:creator>Communications and Media Branch</dc:creator>
  <cp:lastModifiedBy>Sarah Luscombe (DHHS)</cp:lastModifiedBy>
  <cp:revision>2</cp:revision>
  <cp:lastPrinted>2018-11-28T01:50:00Z</cp:lastPrinted>
  <dcterms:created xsi:type="dcterms:W3CDTF">2019-12-09T03:00:00Z</dcterms:created>
  <dcterms:modified xsi:type="dcterms:W3CDTF">2019-12-09T03:00:00Z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